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BD02EF" w:rsidRPr="009D53F7" w14:paraId="6D4C4D30" w14:textId="77777777" w:rsidTr="00F72DF4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AC30" w14:textId="77777777" w:rsidR="00BD02EF" w:rsidRPr="00884D58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2BED821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96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4831A42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9FF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B3443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64B6562E" w14:textId="77777777" w:rsidTr="00F72DF4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239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37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9C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050D27A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383218DD" w14:textId="77777777" w:rsidTr="00F72DF4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04DE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8908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A72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BD02EF" w:rsidRPr="009D53F7" w14:paraId="26E7424F" w14:textId="77777777" w:rsidTr="00F72DF4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AC4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5227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33D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10E79E8E" w14:textId="77777777" w:rsidR="00BD02EF" w:rsidRDefault="00BD02EF" w:rsidP="00BD02EF">
      <w:pPr>
        <w:pStyle w:val="NoSpacing"/>
        <w:rPr>
          <w:rFonts w:ascii="Times New Roman" w:hAnsi="Times New Roman" w:cs="Times New Roman"/>
        </w:rPr>
      </w:pPr>
    </w:p>
    <w:p w14:paraId="20BA5680" w14:textId="77777777" w:rsidR="00BD02EF" w:rsidRPr="007712EF" w:rsidRDefault="00BD02EF" w:rsidP="00BD0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279526B9" w14:textId="77777777" w:rsidR="00BD02EF" w:rsidRDefault="00BD02EF" w:rsidP="00BD02EF">
      <w:pPr>
        <w:rPr>
          <w:rFonts w:ascii="Times New Roman" w:hAnsi="Times New Roman" w:cs="Times New Roman"/>
        </w:rPr>
      </w:pPr>
      <w:bookmarkStart w:id="1" w:name="bookmark24"/>
    </w:p>
    <w:p w14:paraId="1FFB3FD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04CD745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58F45DBB" w14:textId="77777777"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31BCB703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2FC5AD08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D8BD58F" w14:textId="7D723B1A" w:rsidR="00BD02EF" w:rsidRPr="0020565F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  <w:lang w:val="hu-HU"/>
        </w:rPr>
      </w:pPr>
      <w:proofErr w:type="spellStart"/>
      <w:r w:rsidRPr="00493AD8">
        <w:rPr>
          <w:rFonts w:ascii="Times New Roman" w:hAnsi="Times New Roman" w:cs="Times New Roman"/>
        </w:rPr>
        <w:t>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şi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prenume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: </w:t>
      </w:r>
      <w:r w:rsidR="0020565F" w:rsidRPr="0020565F">
        <w:rPr>
          <w:rFonts w:ascii="Times New Roman" w:hAnsi="Times New Roman" w:cs="Times New Roman"/>
          <w:b/>
        </w:rPr>
        <w:t>F</w:t>
      </w:r>
      <w:r w:rsidR="0020565F" w:rsidRPr="0020565F">
        <w:rPr>
          <w:rFonts w:ascii="Times New Roman" w:hAnsi="Times New Roman" w:cs="Times New Roman"/>
          <w:b/>
          <w:lang w:val="hu-HU"/>
        </w:rPr>
        <w:t>ülöp Rita</w:t>
      </w:r>
    </w:p>
    <w:p w14:paraId="088CBDFF" w14:textId="77777777"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1A619A75" w14:textId="462B4910"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proofErr w:type="spellStart"/>
      <w:r w:rsidRPr="00493AD8">
        <w:rPr>
          <w:rFonts w:ascii="Times New Roman" w:hAnsi="Times New Roman" w:cs="Times New Roman"/>
        </w:rPr>
        <w:t>Denumirea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resursei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educaţionale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propuse</w:t>
      </w:r>
      <w:proofErr w:type="spellEnd"/>
      <w:r>
        <w:rPr>
          <w:rFonts w:ascii="Times New Roman" w:hAnsi="Times New Roman" w:cs="Times New Roman"/>
        </w:rPr>
        <w:t xml:space="preserve">:  </w:t>
      </w:r>
      <w:r w:rsidR="0020565F">
        <w:rPr>
          <w:rFonts w:ascii="Times New Roman" w:hAnsi="Times New Roman" w:cs="Times New Roman"/>
        </w:rPr>
        <w:t>R</w:t>
      </w:r>
      <w:r w:rsidR="0033047B">
        <w:rPr>
          <w:rFonts w:ascii="Times New Roman" w:hAnsi="Times New Roman" w:cs="Times New Roman"/>
        </w:rPr>
        <w:t>eading exercise</w:t>
      </w:r>
      <w:r w:rsidR="0020565F">
        <w:rPr>
          <w:rFonts w:ascii="Times New Roman" w:hAnsi="Times New Roman" w:cs="Times New Roman"/>
        </w:rPr>
        <w:t>, gapped text</w:t>
      </w:r>
      <w:r w:rsidR="00D72138">
        <w:rPr>
          <w:rFonts w:ascii="Times New Roman" w:hAnsi="Times New Roman" w:cs="Times New Roman"/>
        </w:rPr>
        <w:t xml:space="preserve"> (missing words)</w:t>
      </w:r>
    </w:p>
    <w:p w14:paraId="2D6F448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20A500EE" w14:textId="4D120C42" w:rsidR="00BD02EF" w:rsidRPr="008557F6" w:rsidRDefault="00BD02EF" w:rsidP="00BD02EF">
      <w:pPr>
        <w:rPr>
          <w:rFonts w:ascii="Times New Roman" w:hAnsi="Times New Roman" w:cs="Times New Roman"/>
          <w:lang w:val="ro-RO"/>
        </w:rPr>
      </w:pPr>
      <w:proofErr w:type="spellStart"/>
      <w:r w:rsidRPr="00493AD8">
        <w:rPr>
          <w:rFonts w:ascii="Times New Roman" w:hAnsi="Times New Roman" w:cs="Times New Roman"/>
        </w:rPr>
        <w:t>Tema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scurtă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descriere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Activitatea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citirea</w:t>
      </w:r>
      <w:proofErr w:type="spellEnd"/>
      <w:proofErr w:type="gram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unui</w:t>
      </w:r>
      <w:proofErr w:type="spellEnd"/>
      <w:r w:rsidR="0020565F">
        <w:rPr>
          <w:rFonts w:ascii="Times New Roman" w:hAnsi="Times New Roman" w:cs="Times New Roman"/>
        </w:rPr>
        <w:t xml:space="preserve"> text</w:t>
      </w:r>
      <w:r w:rsidR="00010996">
        <w:rPr>
          <w:rFonts w:ascii="Times New Roman" w:hAnsi="Times New Roman" w:cs="Times New Roman"/>
        </w:rPr>
        <w:t xml:space="preserve"> </w:t>
      </w:r>
      <w:proofErr w:type="spellStart"/>
      <w:r w:rsidR="00010996">
        <w:rPr>
          <w:rFonts w:ascii="Times New Roman" w:hAnsi="Times New Roman" w:cs="Times New Roman"/>
        </w:rPr>
        <w:t>autentic</w:t>
      </w:r>
      <w:proofErr w:type="spellEnd"/>
      <w:r w:rsidR="00010996">
        <w:rPr>
          <w:rFonts w:ascii="Times New Roman" w:hAnsi="Times New Roman" w:cs="Times New Roman"/>
        </w:rPr>
        <w:t xml:space="preserve"> </w:t>
      </w:r>
      <w:r w:rsidR="0020565F">
        <w:rPr>
          <w:rFonts w:ascii="Times New Roman" w:hAnsi="Times New Roman" w:cs="Times New Roman"/>
        </w:rPr>
        <w:t>lacunar</w:t>
      </w:r>
      <w:r w:rsidR="00010996">
        <w:rPr>
          <w:rFonts w:ascii="Times New Roman" w:hAnsi="Times New Roman" w:cs="Times New Roman"/>
        </w:rPr>
        <w:t xml:space="preserve"> (yahoo news)</w:t>
      </w:r>
      <w:r w:rsidR="0020565F">
        <w:rPr>
          <w:rFonts w:ascii="Times New Roman" w:hAnsi="Times New Roman" w:cs="Times New Roman"/>
        </w:rPr>
        <w:t xml:space="preserve"> de </w:t>
      </w:r>
      <w:proofErr w:type="spellStart"/>
      <w:r w:rsidR="0020565F">
        <w:rPr>
          <w:rFonts w:ascii="Times New Roman" w:hAnsi="Times New Roman" w:cs="Times New Roman"/>
        </w:rPr>
        <w:t>nivelul</w:t>
      </w:r>
      <w:proofErr w:type="spellEnd"/>
      <w:r w:rsidR="0020565F">
        <w:rPr>
          <w:rFonts w:ascii="Times New Roman" w:hAnsi="Times New Roman" w:cs="Times New Roman"/>
        </w:rPr>
        <w:t xml:space="preserve"> B2</w:t>
      </w:r>
      <w:r w:rsidR="00673437">
        <w:rPr>
          <w:rFonts w:ascii="Times New Roman" w:hAnsi="Times New Roman" w:cs="Times New Roman"/>
        </w:rPr>
        <w:t xml:space="preserve">. </w:t>
      </w:r>
      <w:proofErr w:type="spellStart"/>
      <w:r w:rsidR="00673437">
        <w:rPr>
          <w:rFonts w:ascii="Times New Roman" w:hAnsi="Times New Roman" w:cs="Times New Roman"/>
        </w:rPr>
        <w:t>Poate</w:t>
      </w:r>
      <w:proofErr w:type="spellEnd"/>
      <w:r w:rsidR="00673437">
        <w:rPr>
          <w:rFonts w:ascii="Times New Roman" w:hAnsi="Times New Roman" w:cs="Times New Roman"/>
        </w:rPr>
        <w:t xml:space="preserve"> fi </w:t>
      </w:r>
      <w:proofErr w:type="spellStart"/>
      <w:r w:rsidR="00673437">
        <w:rPr>
          <w:rFonts w:ascii="Times New Roman" w:hAnsi="Times New Roman" w:cs="Times New Roman"/>
        </w:rPr>
        <w:t>folosită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proofErr w:type="spellStart"/>
      <w:r w:rsidR="00673437">
        <w:rPr>
          <w:rFonts w:ascii="Times New Roman" w:hAnsi="Times New Roman" w:cs="Times New Roman"/>
        </w:rPr>
        <w:t>în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proofErr w:type="spellStart"/>
      <w:r w:rsidR="00673437">
        <w:rPr>
          <w:rFonts w:ascii="Times New Roman" w:hAnsi="Times New Roman" w:cs="Times New Roman"/>
        </w:rPr>
        <w:t>orice</w:t>
      </w:r>
      <w:proofErr w:type="spellEnd"/>
      <w:r w:rsidR="00673437">
        <w:rPr>
          <w:rFonts w:ascii="Times New Roman" w:hAnsi="Times New Roman" w:cs="Times New Roman"/>
        </w:rPr>
        <w:t xml:space="preserve"> moment al </w:t>
      </w:r>
      <w:proofErr w:type="spellStart"/>
      <w:r w:rsidR="00673437">
        <w:rPr>
          <w:rFonts w:ascii="Times New Roman" w:hAnsi="Times New Roman" w:cs="Times New Roman"/>
        </w:rPr>
        <w:t>orei</w:t>
      </w:r>
      <w:proofErr w:type="spellEnd"/>
      <w:r w:rsidR="00010996">
        <w:rPr>
          <w:rFonts w:ascii="Times New Roman" w:hAnsi="Times New Roman" w:cs="Times New Roman"/>
        </w:rPr>
        <w:t xml:space="preserve"> c</w:t>
      </w:r>
      <w:r w:rsidR="0020565F">
        <w:rPr>
          <w:rFonts w:ascii="Times New Roman" w:hAnsi="Times New Roman" w:cs="Times New Roman"/>
        </w:rPr>
        <w:t>a</w:t>
      </w:r>
      <w:r w:rsidR="00010996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pregatire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pentru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examenele</w:t>
      </w:r>
      <w:proofErr w:type="spellEnd"/>
      <w:r w:rsidR="0020565F">
        <w:rPr>
          <w:rFonts w:ascii="Times New Roman" w:hAnsi="Times New Roman" w:cs="Times New Roman"/>
        </w:rPr>
        <w:t xml:space="preserve"> Cambridge </w:t>
      </w:r>
      <w:proofErr w:type="spellStart"/>
      <w:r w:rsidR="0020565F">
        <w:rPr>
          <w:rFonts w:ascii="Times New Roman" w:hAnsi="Times New Roman" w:cs="Times New Roman"/>
        </w:rPr>
        <w:t>si</w:t>
      </w:r>
      <w:proofErr w:type="spellEnd"/>
      <w:r w:rsidR="0020565F">
        <w:rPr>
          <w:rFonts w:ascii="Times New Roman" w:hAnsi="Times New Roman" w:cs="Times New Roman"/>
        </w:rPr>
        <w:t xml:space="preserve"> ECL </w:t>
      </w:r>
      <w:proofErr w:type="spellStart"/>
      <w:r w:rsidR="0020565F">
        <w:rPr>
          <w:rFonts w:ascii="Times New Roman" w:hAnsi="Times New Roman" w:cs="Times New Roman"/>
        </w:rPr>
        <w:t>dar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si</w:t>
      </w:r>
      <w:proofErr w:type="spellEnd"/>
      <w:r w:rsidR="0020565F">
        <w:rPr>
          <w:rFonts w:ascii="Times New Roman" w:hAnsi="Times New Roman" w:cs="Times New Roman"/>
        </w:rPr>
        <w:t xml:space="preserve"> ca test</w:t>
      </w:r>
      <w:r w:rsidR="00673437">
        <w:rPr>
          <w:rFonts w:ascii="Times New Roman" w:hAnsi="Times New Roman" w:cs="Times New Roman"/>
        </w:rPr>
        <w:t xml:space="preserve">. </w:t>
      </w:r>
    </w:p>
    <w:p w14:paraId="7521770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1FE0868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Scopul materialului propus:</w:t>
      </w:r>
    </w:p>
    <w:p w14:paraId="03960FC3" w14:textId="7B1FF138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 xml:space="preserve">didactic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la 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Pr="00493AD8">
        <w:rPr>
          <w:rFonts w:ascii="Times New Roman" w:hAnsi="Times New Roman" w:cs="Times New Roman"/>
        </w:rPr>
        <w:t xml:space="preserve"> /cu </w:t>
      </w:r>
      <w:proofErr w:type="spellStart"/>
      <w:r w:rsidRPr="00493AD8">
        <w:rPr>
          <w:rFonts w:ascii="Times New Roman" w:hAnsi="Times New Roman" w:cs="Times New Roman"/>
        </w:rPr>
        <w:t>elevii</w:t>
      </w:r>
      <w:proofErr w:type="spellEnd"/>
      <w:r w:rsidRPr="00493A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X</w:t>
      </w:r>
      <w:r w:rsidR="0020565F">
        <w:rPr>
          <w:rFonts w:ascii="Times New Roman" w:hAnsi="Times New Roman" w:cs="Times New Roman"/>
        </w:rPr>
        <w:t>I, XII</w:t>
      </w:r>
    </w:p>
    <w:p w14:paraId="2EE76516" w14:textId="77777777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pentru elev (de utilizat de către elevi)</w:t>
      </w:r>
      <w:r w:rsidR="00673437">
        <w:rPr>
          <w:rFonts w:ascii="Times New Roman" w:hAnsi="Times New Roman" w:cs="Times New Roman"/>
        </w:rPr>
        <w:t xml:space="preserve">: </w:t>
      </w:r>
    </w:p>
    <w:p w14:paraId="7E1DCE23" w14:textId="77777777" w:rsidR="00BD02EF" w:rsidRPr="00493AD8" w:rsidRDefault="00BD02EF" w:rsidP="00BD02EF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587A0A0D" w14:textId="77777777" w:rsidR="00BD02EF" w:rsidRPr="00493AD8" w:rsidRDefault="00BD02EF" w:rsidP="00BD02E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5CE07FF2" w14:textId="77777777" w:rsidR="00BD02EF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B993DFB" w14:textId="151DD214" w:rsidR="00BD02EF" w:rsidRPr="00493AD8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Nivel de învăţământ/clasă</w:t>
      </w:r>
      <w:r w:rsidR="002056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liceal </w:t>
      </w:r>
      <w:r w:rsidR="0020565F">
        <w:rPr>
          <w:rFonts w:ascii="Times New Roman" w:hAnsi="Times New Roman" w:cs="Times New Roman"/>
        </w:rPr>
        <w:t xml:space="preserve">a </w:t>
      </w:r>
      <w:r w:rsidR="007167B3">
        <w:rPr>
          <w:rFonts w:ascii="Times New Roman" w:hAnsi="Times New Roman" w:cs="Times New Roman"/>
        </w:rPr>
        <w:t>X</w:t>
      </w:r>
      <w:r w:rsidR="0020565F">
        <w:rPr>
          <w:rFonts w:ascii="Times New Roman" w:hAnsi="Times New Roman" w:cs="Times New Roman"/>
        </w:rPr>
        <w:t>I</w:t>
      </w:r>
      <w:r w:rsidR="007167B3">
        <w:rPr>
          <w:rFonts w:ascii="Times New Roman" w:hAnsi="Times New Roman" w:cs="Times New Roman"/>
        </w:rPr>
        <w:t>-a, a X</w:t>
      </w:r>
      <w:r w:rsidR="0020565F">
        <w:rPr>
          <w:rFonts w:ascii="Times New Roman" w:hAnsi="Times New Roman" w:cs="Times New Roman"/>
        </w:rPr>
        <w:t>I</w:t>
      </w:r>
      <w:r w:rsidR="00D72138">
        <w:rPr>
          <w:rFonts w:ascii="Times New Roman" w:hAnsi="Times New Roman" w:cs="Times New Roman"/>
        </w:rPr>
        <w:t>I</w:t>
      </w:r>
      <w:r w:rsidR="007167B3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nivel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</w:rPr>
        <w:t>competență</w:t>
      </w:r>
      <w:proofErr w:type="spellEnd"/>
      <w:r>
        <w:rPr>
          <w:rFonts w:ascii="Times New Roman" w:hAnsi="Times New Roman" w:cs="Times New Roman"/>
        </w:rPr>
        <w:t xml:space="preserve"> </w:t>
      </w:r>
      <w:r w:rsidR="008557F6">
        <w:rPr>
          <w:rFonts w:ascii="Times New Roman" w:hAnsi="Times New Roman" w:cs="Times New Roman"/>
        </w:rPr>
        <w:t xml:space="preserve"> B</w:t>
      </w:r>
      <w:proofErr w:type="gramEnd"/>
      <w:r w:rsidR="008557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30EBA292" w14:textId="77777777" w:rsidR="00BD02EF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5AC89374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Aria curriculară/</w:t>
      </w:r>
      <w:proofErr w:type="gramStart"/>
      <w:r w:rsidRPr="00493AD8">
        <w:rPr>
          <w:rFonts w:ascii="Times New Roman" w:hAnsi="Times New Roman" w:cs="Times New Roman"/>
        </w:rPr>
        <w:t>disciplină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Limba engleză</w:t>
      </w:r>
    </w:p>
    <w:p w14:paraId="5BCDAFDE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7CE0B29C" w14:textId="4214A4D6" w:rsidR="00BD02EF" w:rsidRPr="00493AD8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673437">
        <w:rPr>
          <w:rFonts w:ascii="Times New Roman" w:hAnsi="Times New Roman" w:cs="Times New Roman"/>
        </w:rPr>
        <w:t xml:space="preserve">: </w:t>
      </w:r>
      <w:proofErr w:type="spellStart"/>
      <w:r w:rsidR="00010996">
        <w:rPr>
          <w:rFonts w:ascii="Times New Roman" w:hAnsi="Times New Roman" w:cs="Times New Roman"/>
        </w:rPr>
        <w:t>texte</w:t>
      </w:r>
      <w:proofErr w:type="spellEnd"/>
      <w:r w:rsidR="00010996">
        <w:rPr>
          <w:rFonts w:ascii="Times New Roman" w:hAnsi="Times New Roman" w:cs="Times New Roman"/>
        </w:rPr>
        <w:t xml:space="preserve"> yahoo news, </w:t>
      </w:r>
      <w:proofErr w:type="spellStart"/>
      <w:r w:rsidR="00010996">
        <w:rPr>
          <w:rFonts w:ascii="Times New Roman" w:hAnsi="Times New Roman" w:cs="Times New Roman"/>
        </w:rPr>
        <w:t>copii</w:t>
      </w:r>
      <w:proofErr w:type="spellEnd"/>
      <w:r w:rsidR="00010996">
        <w:rPr>
          <w:rFonts w:ascii="Times New Roman" w:hAnsi="Times New Roman" w:cs="Times New Roman"/>
        </w:rPr>
        <w:t xml:space="preserve"> </w:t>
      </w:r>
      <w:proofErr w:type="spellStart"/>
      <w:r w:rsidR="00010996">
        <w:rPr>
          <w:rFonts w:ascii="Times New Roman" w:hAnsi="Times New Roman" w:cs="Times New Roman"/>
        </w:rPr>
        <w:t>x</w:t>
      </w:r>
      <w:r w:rsidR="0020565F">
        <w:rPr>
          <w:rFonts w:ascii="Times New Roman" w:hAnsi="Times New Roman" w:cs="Times New Roman"/>
        </w:rPr>
        <w:t>erox</w:t>
      </w:r>
      <w:proofErr w:type="spellEnd"/>
      <w:r w:rsidR="0020565F">
        <w:rPr>
          <w:rFonts w:ascii="Times New Roman" w:hAnsi="Times New Roman" w:cs="Times New Roman"/>
        </w:rPr>
        <w:t>, (</w:t>
      </w:r>
      <w:proofErr w:type="spellStart"/>
      <w:r w:rsidR="00BF69C2">
        <w:rPr>
          <w:rFonts w:ascii="Times New Roman" w:hAnsi="Times New Roman" w:cs="Times New Roman"/>
        </w:rPr>
        <w:t>sau</w:t>
      </w:r>
      <w:proofErr w:type="spellEnd"/>
      <w:r w:rsidR="00BF69C2">
        <w:rPr>
          <w:rFonts w:ascii="Times New Roman" w:hAnsi="Times New Roman" w:cs="Times New Roman"/>
        </w:rPr>
        <w:t xml:space="preserve"> </w:t>
      </w:r>
      <w:proofErr w:type="spellStart"/>
      <w:r w:rsidR="00BF69C2">
        <w:rPr>
          <w:rFonts w:ascii="Times New Roman" w:hAnsi="Times New Roman" w:cs="Times New Roman"/>
        </w:rPr>
        <w:t>laptop+</w:t>
      </w:r>
      <w:r w:rsidR="0020565F">
        <w:rPr>
          <w:rFonts w:ascii="Times New Roman" w:hAnsi="Times New Roman" w:cs="Times New Roman"/>
        </w:rPr>
        <w:t>televizor</w:t>
      </w:r>
      <w:proofErr w:type="spellEnd"/>
      <w:r w:rsidR="0020565F">
        <w:rPr>
          <w:rFonts w:ascii="Times New Roman" w:hAnsi="Times New Roman" w:cs="Times New Roman"/>
        </w:rPr>
        <w:t>)</w:t>
      </w:r>
    </w:p>
    <w:p w14:paraId="5330F82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18AC6575" w14:textId="312EAFD2" w:rsidR="00BD02EF" w:rsidRPr="00493AD8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Competenţe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vizate</w:t>
      </w:r>
      <w:proofErr w:type="spellEnd"/>
      <w:r w:rsidRPr="00493AD8">
        <w:rPr>
          <w:rFonts w:ascii="Times New Roman" w:hAnsi="Times New Roman" w:cs="Times New Roman"/>
        </w:rPr>
        <w:t>:</w:t>
      </w:r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dezvoltarea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abilităț</w:t>
      </w:r>
      <w:r w:rsidR="00D72138">
        <w:rPr>
          <w:rFonts w:ascii="Times New Roman" w:hAnsi="Times New Roman" w:cs="Times New Roman"/>
        </w:rPr>
        <w:t>ilor</w:t>
      </w:r>
      <w:proofErr w:type="spellEnd"/>
      <w:r w:rsidR="00D72138">
        <w:rPr>
          <w:rFonts w:ascii="Times New Roman" w:hAnsi="Times New Roman" w:cs="Times New Roman"/>
        </w:rPr>
        <w:t xml:space="preserve"> de a </w:t>
      </w:r>
      <w:proofErr w:type="spellStart"/>
      <w:r w:rsidR="00D72138">
        <w:rPr>
          <w:rFonts w:ascii="Times New Roman" w:hAnsi="Times New Roman" w:cs="Times New Roman"/>
        </w:rPr>
        <w:t>descifra</w:t>
      </w:r>
      <w:proofErr w:type="spellEnd"/>
      <w:r w:rsidR="0020565F">
        <w:rPr>
          <w:rFonts w:ascii="Times New Roman" w:hAnsi="Times New Roman" w:cs="Times New Roman"/>
        </w:rPr>
        <w:t xml:space="preserve"> un </w:t>
      </w:r>
      <w:proofErr w:type="spellStart"/>
      <w:r w:rsidR="0020565F">
        <w:rPr>
          <w:rFonts w:ascii="Times New Roman" w:hAnsi="Times New Roman" w:cs="Times New Roman"/>
        </w:rPr>
        <w:t>mesaj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scris</w:t>
      </w:r>
      <w:proofErr w:type="spellEnd"/>
      <w:r w:rsidR="0020565F">
        <w:rPr>
          <w:rFonts w:ascii="Times New Roman" w:hAnsi="Times New Roman" w:cs="Times New Roman"/>
        </w:rPr>
        <w:t xml:space="preserve">, </w:t>
      </w:r>
      <w:proofErr w:type="spellStart"/>
      <w:r w:rsidR="0020565F">
        <w:rPr>
          <w:rFonts w:ascii="Times New Roman" w:hAnsi="Times New Roman" w:cs="Times New Roman"/>
        </w:rPr>
        <w:t>stimularea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logicii</w:t>
      </w:r>
      <w:proofErr w:type="spellEnd"/>
      <w:r w:rsidR="0020565F">
        <w:rPr>
          <w:rFonts w:ascii="Times New Roman" w:hAnsi="Times New Roman" w:cs="Times New Roman"/>
        </w:rPr>
        <w:t xml:space="preserve">, a </w:t>
      </w:r>
      <w:proofErr w:type="spellStart"/>
      <w:r w:rsidR="0020565F">
        <w:rPr>
          <w:rFonts w:ascii="Times New Roman" w:hAnsi="Times New Roman" w:cs="Times New Roman"/>
        </w:rPr>
        <w:t>gandirii</w:t>
      </w:r>
      <w:proofErr w:type="spellEnd"/>
      <w:r w:rsidR="0020565F">
        <w:rPr>
          <w:rFonts w:ascii="Times New Roman" w:hAnsi="Times New Roman" w:cs="Times New Roman"/>
        </w:rPr>
        <w:t xml:space="preserve"> </w:t>
      </w:r>
      <w:proofErr w:type="spellStart"/>
      <w:r w:rsidR="0020565F">
        <w:rPr>
          <w:rFonts w:ascii="Times New Roman" w:hAnsi="Times New Roman" w:cs="Times New Roman"/>
        </w:rPr>
        <w:t>critice</w:t>
      </w:r>
      <w:proofErr w:type="spellEnd"/>
      <w:r w:rsidR="007167B3">
        <w:rPr>
          <w:rFonts w:ascii="Times New Roman" w:hAnsi="Times New Roman" w:cs="Times New Roman"/>
        </w:rPr>
        <w:t xml:space="preserve">, </w:t>
      </w:r>
      <w:proofErr w:type="spellStart"/>
      <w:r w:rsidR="007167B3">
        <w:rPr>
          <w:rFonts w:ascii="Times New Roman" w:hAnsi="Times New Roman" w:cs="Times New Roman"/>
        </w:rPr>
        <w:t>consolidarea</w:t>
      </w:r>
      <w:proofErr w:type="spellEnd"/>
      <w:r w:rsidR="007167B3">
        <w:rPr>
          <w:rFonts w:ascii="Times New Roman" w:hAnsi="Times New Roman" w:cs="Times New Roman"/>
        </w:rPr>
        <w:t xml:space="preserve"> </w:t>
      </w:r>
      <w:proofErr w:type="spellStart"/>
      <w:r w:rsidR="007167B3">
        <w:rPr>
          <w:rFonts w:ascii="Times New Roman" w:hAnsi="Times New Roman" w:cs="Times New Roman"/>
        </w:rPr>
        <w:t>încrederii</w:t>
      </w:r>
      <w:proofErr w:type="spellEnd"/>
      <w:r w:rsidR="007167B3">
        <w:rPr>
          <w:rFonts w:ascii="Times New Roman" w:hAnsi="Times New Roman" w:cs="Times New Roman"/>
        </w:rPr>
        <w:t xml:space="preserve"> </w:t>
      </w:r>
      <w:proofErr w:type="spellStart"/>
      <w:r w:rsidR="007167B3">
        <w:rPr>
          <w:rFonts w:ascii="Times New Roman" w:hAnsi="Times New Roman" w:cs="Times New Roman"/>
        </w:rPr>
        <w:t>în</w:t>
      </w:r>
      <w:proofErr w:type="spellEnd"/>
      <w:r w:rsidR="007167B3">
        <w:rPr>
          <w:rFonts w:ascii="Times New Roman" w:hAnsi="Times New Roman" w:cs="Times New Roman"/>
        </w:rPr>
        <w:t xml:space="preserve"> sine</w:t>
      </w:r>
      <w:r>
        <w:rPr>
          <w:rFonts w:ascii="Times New Roman" w:hAnsi="Times New Roman" w:cs="Times New Roman"/>
        </w:rPr>
        <w:t>.</w:t>
      </w:r>
    </w:p>
    <w:p w14:paraId="28BCEDF5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7301892C" w14:textId="77777777" w:rsidR="00BD02EF" w:rsidRPr="00493AD8" w:rsidRDefault="00BD02EF" w:rsidP="00BD02EF">
      <w:pPr>
        <w:rPr>
          <w:rFonts w:ascii="Times New Roman" w:hAnsi="Times New Roman" w:cs="Times New Roman"/>
        </w:rPr>
      </w:pPr>
    </w:p>
    <w:p w14:paraId="1CF84D8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7CC30749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60FB742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29A3E718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0FE53EE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68AB5D83" w14:textId="77777777" w:rsidR="00BD02EF" w:rsidRDefault="00BD02EF" w:rsidP="00BD02EF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p w14:paraId="112F67E0" w14:textId="77777777" w:rsidR="00BD02EF" w:rsidRDefault="00BD02EF" w:rsidP="00BD02EF"/>
    <w:p w14:paraId="62B0A476" w14:textId="77777777" w:rsidR="00BD02EF" w:rsidRDefault="00BD02EF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22387" w14:textId="337870F4" w:rsidR="00BD02EF" w:rsidRPr="000705DE" w:rsidRDefault="0020565F" w:rsidP="00BD02E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Reading exercise</w:t>
      </w:r>
    </w:p>
    <w:p w14:paraId="4039B1A8" w14:textId="766655A7" w:rsidR="00BD02EF" w:rsidRDefault="000705DE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565F"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7167B3">
        <w:rPr>
          <w:rFonts w:ascii="Times New Roman" w:hAnsi="Times New Roman" w:cs="Times New Roman"/>
          <w:b/>
          <w:sz w:val="28"/>
          <w:szCs w:val="28"/>
        </w:rPr>
        <w:t>B2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0615C0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3214B597" w14:textId="028303BF" w:rsidR="00BD02EF" w:rsidRPr="00012F21" w:rsidRDefault="00BD02EF" w:rsidP="00BD0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Purpose</w:t>
      </w:r>
      <w:r w:rsidR="007167B3">
        <w:rPr>
          <w:rFonts w:ascii="Times New Roman" w:hAnsi="Times New Roman" w:cs="Times New Roman"/>
          <w:sz w:val="24"/>
          <w:szCs w:val="24"/>
        </w:rPr>
        <w:t xml:space="preserve">: </w:t>
      </w:r>
      <w:r w:rsidRPr="00012F2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BF69C2">
        <w:rPr>
          <w:rFonts w:ascii="Times New Roman" w:hAnsi="Times New Roman" w:cs="Times New Roman"/>
          <w:sz w:val="24"/>
          <w:szCs w:val="24"/>
        </w:rPr>
        <w:t xml:space="preserve">develop </w:t>
      </w:r>
      <w:r w:rsidR="0020565F">
        <w:rPr>
          <w:rFonts w:ascii="Times New Roman" w:hAnsi="Times New Roman" w:cs="Times New Roman"/>
          <w:sz w:val="24"/>
          <w:szCs w:val="24"/>
        </w:rPr>
        <w:t xml:space="preserve"> students</w:t>
      </w:r>
      <w:proofErr w:type="gramEnd"/>
      <w:r w:rsidR="0020565F">
        <w:rPr>
          <w:rFonts w:ascii="Times New Roman" w:hAnsi="Times New Roman" w:cs="Times New Roman"/>
          <w:sz w:val="24"/>
          <w:szCs w:val="24"/>
        </w:rPr>
        <w:t>’ reading</w:t>
      </w:r>
      <w:r w:rsidR="007167B3">
        <w:rPr>
          <w:rFonts w:ascii="Times New Roman" w:hAnsi="Times New Roman" w:cs="Times New Roman"/>
          <w:sz w:val="24"/>
          <w:szCs w:val="24"/>
        </w:rPr>
        <w:t xml:space="preserve"> sk</w:t>
      </w:r>
      <w:r w:rsidR="0020565F">
        <w:rPr>
          <w:rFonts w:ascii="Times New Roman" w:hAnsi="Times New Roman" w:cs="Times New Roman"/>
          <w:sz w:val="24"/>
          <w:szCs w:val="24"/>
        </w:rPr>
        <w:t xml:space="preserve">ills,  to build a coherent text filling the gaps </w:t>
      </w:r>
      <w:r w:rsidR="00D72138">
        <w:rPr>
          <w:rFonts w:ascii="Times New Roman" w:hAnsi="Times New Roman" w:cs="Times New Roman"/>
          <w:sz w:val="24"/>
          <w:szCs w:val="24"/>
        </w:rPr>
        <w:t>with the missing words,</w:t>
      </w:r>
      <w:r w:rsidR="0020565F">
        <w:rPr>
          <w:rFonts w:ascii="Times New Roman" w:hAnsi="Times New Roman" w:cs="Times New Roman"/>
          <w:sz w:val="24"/>
          <w:szCs w:val="24"/>
        </w:rPr>
        <w:t xml:space="preserve">  to encourage to skim, scan a text, to look for details in an unknown text</w:t>
      </w:r>
    </w:p>
    <w:p w14:paraId="5F87200C" w14:textId="34CF51BA" w:rsidR="007167B3" w:rsidRPr="007167B3" w:rsidRDefault="00BD02EF" w:rsidP="00716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B3">
        <w:rPr>
          <w:rFonts w:ascii="Times New Roman" w:hAnsi="Times New Roman" w:cs="Times New Roman"/>
          <w:b/>
          <w:sz w:val="24"/>
          <w:szCs w:val="24"/>
        </w:rPr>
        <w:t>Materials needed</w:t>
      </w:r>
      <w:r w:rsidRPr="007167B3">
        <w:rPr>
          <w:rFonts w:ascii="Times New Roman" w:hAnsi="Times New Roman" w:cs="Times New Roman"/>
          <w:sz w:val="24"/>
          <w:szCs w:val="24"/>
        </w:rPr>
        <w:t xml:space="preserve">: </w:t>
      </w:r>
      <w:r w:rsidR="0020565F">
        <w:rPr>
          <w:rFonts w:ascii="Times New Roman" w:hAnsi="Times New Roman" w:cs="Times New Roman"/>
          <w:sz w:val="24"/>
          <w:szCs w:val="24"/>
        </w:rPr>
        <w:t xml:space="preserve">copies of the text (or </w:t>
      </w:r>
      <w:r w:rsidR="00A1691F">
        <w:rPr>
          <w:rFonts w:ascii="Times New Roman" w:hAnsi="Times New Roman" w:cs="Times New Roman"/>
          <w:sz w:val="24"/>
          <w:szCs w:val="24"/>
        </w:rPr>
        <w:t xml:space="preserve">laptop, </w:t>
      </w:r>
      <w:r w:rsidR="0020565F">
        <w:rPr>
          <w:rFonts w:ascii="Times New Roman" w:hAnsi="Times New Roman" w:cs="Times New Roman"/>
          <w:sz w:val="24"/>
          <w:szCs w:val="24"/>
        </w:rPr>
        <w:t>smart TV)</w:t>
      </w:r>
    </w:p>
    <w:p w14:paraId="5DE54B71" w14:textId="08DEA712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BD02EF" w:rsidRPr="007167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activity can be used at any time during the class</w:t>
      </w:r>
      <w:r w:rsidR="00BD02EF" w:rsidRPr="007167B3">
        <w:rPr>
          <w:rFonts w:ascii="Times New Roman" w:hAnsi="Times New Roman" w:cs="Times New Roman"/>
          <w:sz w:val="24"/>
          <w:szCs w:val="24"/>
        </w:rPr>
        <w:t xml:space="preserve"> </w:t>
      </w:r>
      <w:r w:rsidR="00BF69C2">
        <w:rPr>
          <w:rFonts w:ascii="Times New Roman" w:hAnsi="Times New Roman" w:cs="Times New Roman"/>
          <w:sz w:val="24"/>
          <w:szCs w:val="24"/>
        </w:rPr>
        <w:t>(</w:t>
      </w:r>
      <w:r w:rsidR="000705DE">
        <w:rPr>
          <w:rFonts w:ascii="Times New Roman" w:hAnsi="Times New Roman" w:cs="Times New Roman"/>
          <w:sz w:val="24"/>
          <w:szCs w:val="24"/>
        </w:rPr>
        <w:t>pre</w:t>
      </w:r>
      <w:r w:rsidR="0020565F">
        <w:rPr>
          <w:rFonts w:ascii="Times New Roman" w:hAnsi="Times New Roman" w:cs="Times New Roman"/>
          <w:sz w:val="24"/>
          <w:szCs w:val="24"/>
        </w:rPr>
        <w:t>, while or post teaching) or as a test in preparation for language exam</w:t>
      </w:r>
      <w:r w:rsidR="00F45D11">
        <w:rPr>
          <w:rFonts w:ascii="Times New Roman" w:hAnsi="Times New Roman" w:cs="Times New Roman"/>
          <w:sz w:val="24"/>
          <w:szCs w:val="24"/>
        </w:rPr>
        <w:t>.</w:t>
      </w:r>
      <w:r w:rsidR="00D4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1B26" w14:textId="77777777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F45D11">
        <w:rPr>
          <w:rFonts w:ascii="Times New Roman" w:hAnsi="Times New Roman" w:cs="Times New Roman"/>
          <w:b/>
        </w:rPr>
        <w:t xml:space="preserve">  </w:t>
      </w:r>
    </w:p>
    <w:p w14:paraId="59FA4643" w14:textId="7EA07D37" w:rsidR="00F45D11" w:rsidRPr="00C67326" w:rsidRDefault="00A1691F" w:rsidP="00F45D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</w:rPr>
        <w:t>A.</w:t>
      </w:r>
      <w:r w:rsidR="00F45D11" w:rsidRPr="00F45D11">
        <w:rPr>
          <w:rFonts w:ascii="Times New Roman" w:hAnsi="Times New Roman" w:cs="Times New Roman"/>
          <w:b/>
        </w:rPr>
        <w:t xml:space="preserve"> </w:t>
      </w:r>
      <w:r w:rsidR="0020565F" w:rsidRPr="0033047B">
        <w:rPr>
          <w:rFonts w:ascii="Times New Roman" w:hAnsi="Times New Roman" w:cs="Times New Roman"/>
          <w:sz w:val="24"/>
          <w:szCs w:val="24"/>
        </w:rPr>
        <w:t>Students get the tex</w:t>
      </w:r>
      <w:r w:rsidR="0033047B">
        <w:rPr>
          <w:rFonts w:ascii="Times New Roman" w:hAnsi="Times New Roman" w:cs="Times New Roman"/>
          <w:sz w:val="24"/>
          <w:szCs w:val="24"/>
        </w:rPr>
        <w:t>t</w:t>
      </w:r>
      <w:r w:rsidR="0020565F" w:rsidRPr="0033047B">
        <w:rPr>
          <w:rFonts w:ascii="Times New Roman" w:hAnsi="Times New Roman" w:cs="Times New Roman"/>
          <w:sz w:val="24"/>
          <w:szCs w:val="24"/>
        </w:rPr>
        <w:t>s, read the</w:t>
      </w:r>
      <w:r w:rsidR="0033047B">
        <w:rPr>
          <w:rFonts w:ascii="Times New Roman" w:hAnsi="Times New Roman" w:cs="Times New Roman"/>
          <w:sz w:val="24"/>
          <w:szCs w:val="24"/>
        </w:rPr>
        <w:t>m</w:t>
      </w:r>
      <w:r w:rsidR="0020565F" w:rsidRPr="0033047B">
        <w:rPr>
          <w:rFonts w:ascii="Times New Roman" w:hAnsi="Times New Roman" w:cs="Times New Roman"/>
          <w:sz w:val="24"/>
          <w:szCs w:val="24"/>
        </w:rPr>
        <w:t xml:space="preserve"> quickly to</w:t>
      </w:r>
      <w:r w:rsidR="00010996">
        <w:rPr>
          <w:rFonts w:ascii="Times New Roman" w:hAnsi="Times New Roman" w:cs="Times New Roman"/>
          <w:sz w:val="24"/>
          <w:szCs w:val="24"/>
        </w:rPr>
        <w:t xml:space="preserve"> get the</w:t>
      </w:r>
      <w:r w:rsidR="0033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47B">
        <w:rPr>
          <w:rFonts w:ascii="Times New Roman" w:hAnsi="Times New Roman" w:cs="Times New Roman"/>
          <w:sz w:val="24"/>
          <w:szCs w:val="24"/>
        </w:rPr>
        <w:t>gene</w:t>
      </w:r>
      <w:r w:rsidR="0020565F" w:rsidRPr="0033047B">
        <w:rPr>
          <w:rFonts w:ascii="Times New Roman" w:hAnsi="Times New Roman" w:cs="Times New Roman"/>
          <w:sz w:val="24"/>
          <w:szCs w:val="24"/>
        </w:rPr>
        <w:t>ral</w:t>
      </w:r>
      <w:r w:rsidR="00F45D11" w:rsidRPr="0033047B">
        <w:rPr>
          <w:rFonts w:ascii="Times New Roman" w:hAnsi="Times New Roman" w:cs="Times New Roman"/>
          <w:sz w:val="24"/>
          <w:szCs w:val="24"/>
        </w:rPr>
        <w:t xml:space="preserve"> </w:t>
      </w:r>
      <w:r w:rsidR="0033047B" w:rsidRPr="0033047B">
        <w:rPr>
          <w:rFonts w:ascii="Times New Roman" w:hAnsi="Times New Roman" w:cs="Times New Roman"/>
          <w:sz w:val="24"/>
          <w:szCs w:val="24"/>
        </w:rPr>
        <w:t xml:space="preserve"> idea</w:t>
      </w:r>
      <w:proofErr w:type="gramEnd"/>
    </w:p>
    <w:p w14:paraId="716660CA" w14:textId="77777777" w:rsidR="00C67326" w:rsidRPr="00F45D11" w:rsidRDefault="00C67326" w:rsidP="00C67326">
      <w:pPr>
        <w:pStyle w:val="ListParagraph"/>
        <w:ind w:left="2160"/>
        <w:rPr>
          <w:rFonts w:ascii="Times New Roman" w:hAnsi="Times New Roman" w:cs="Times New Roman"/>
        </w:rPr>
      </w:pPr>
    </w:p>
    <w:p w14:paraId="7F9C0729" w14:textId="19B4342A" w:rsidR="00A1691F" w:rsidRPr="000705DE" w:rsidRDefault="00A1691F" w:rsidP="000705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  <w:sz w:val="24"/>
          <w:szCs w:val="24"/>
        </w:rPr>
        <w:t>B</w:t>
      </w:r>
      <w:r w:rsidRPr="00F45D11">
        <w:rPr>
          <w:rFonts w:ascii="Times New Roman" w:hAnsi="Times New Roman" w:cs="Times New Roman"/>
          <w:sz w:val="24"/>
          <w:szCs w:val="24"/>
        </w:rPr>
        <w:t xml:space="preserve">. </w:t>
      </w:r>
      <w:r w:rsidR="000705DE" w:rsidRPr="000705DE">
        <w:rPr>
          <w:rFonts w:ascii="Times New Roman" w:hAnsi="Times New Roman" w:cs="Times New Roman"/>
          <w:sz w:val="24"/>
          <w:szCs w:val="24"/>
        </w:rPr>
        <w:t>The</w:t>
      </w:r>
      <w:r w:rsidR="000705DE">
        <w:rPr>
          <w:rFonts w:ascii="Times New Roman" w:hAnsi="Times New Roman" w:cs="Times New Roman"/>
          <w:sz w:val="24"/>
          <w:szCs w:val="24"/>
        </w:rPr>
        <w:t xml:space="preserve"> teacher gives the </w:t>
      </w:r>
      <w:proofErr w:type="gramStart"/>
      <w:r w:rsidR="000705DE">
        <w:rPr>
          <w:rFonts w:ascii="Times New Roman" w:hAnsi="Times New Roman" w:cs="Times New Roman"/>
          <w:sz w:val="24"/>
          <w:szCs w:val="24"/>
        </w:rPr>
        <w:t xml:space="preserve">students </w:t>
      </w:r>
      <w:r w:rsidR="00BF69C2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33047B">
        <w:rPr>
          <w:rFonts w:ascii="Times New Roman" w:hAnsi="Times New Roman" w:cs="Times New Roman"/>
          <w:sz w:val="24"/>
          <w:szCs w:val="24"/>
        </w:rPr>
        <w:t xml:space="preserve"> minutes to fill in the gaps.</w:t>
      </w:r>
      <w:r w:rsidR="00010996">
        <w:rPr>
          <w:rFonts w:ascii="Times New Roman" w:hAnsi="Times New Roman" w:cs="Times New Roman"/>
          <w:sz w:val="24"/>
          <w:szCs w:val="24"/>
        </w:rPr>
        <w:t xml:space="preserve"> </w:t>
      </w:r>
      <w:r w:rsidR="0033047B">
        <w:rPr>
          <w:rFonts w:ascii="Times New Roman" w:hAnsi="Times New Roman" w:cs="Times New Roman"/>
          <w:sz w:val="24"/>
          <w:szCs w:val="24"/>
        </w:rPr>
        <w:t xml:space="preserve">The focus is less on understanding the words </w:t>
      </w:r>
      <w:r w:rsidR="00D47F59">
        <w:rPr>
          <w:rFonts w:ascii="Times New Roman" w:hAnsi="Times New Roman" w:cs="Times New Roman"/>
          <w:sz w:val="24"/>
          <w:szCs w:val="24"/>
        </w:rPr>
        <w:t>and</w:t>
      </w:r>
      <w:r w:rsidR="0033047B">
        <w:rPr>
          <w:rFonts w:ascii="Times New Roman" w:hAnsi="Times New Roman" w:cs="Times New Roman"/>
          <w:sz w:val="24"/>
          <w:szCs w:val="24"/>
        </w:rPr>
        <w:t xml:space="preserve"> more on global understanding of the text</w:t>
      </w:r>
      <w:r w:rsidR="00C67326" w:rsidRPr="000705DE">
        <w:rPr>
          <w:rFonts w:ascii="Times New Roman" w:hAnsi="Times New Roman" w:cs="Times New Roman"/>
        </w:rPr>
        <w:t>.</w:t>
      </w:r>
      <w:r w:rsidR="00D47F59">
        <w:rPr>
          <w:rFonts w:ascii="Times New Roman" w:hAnsi="Times New Roman" w:cs="Times New Roman"/>
        </w:rPr>
        <w:t xml:space="preserve"> </w:t>
      </w:r>
    </w:p>
    <w:p w14:paraId="1FCBB1BF" w14:textId="77777777" w:rsidR="00C67326" w:rsidRPr="00C67326" w:rsidRDefault="00C67326" w:rsidP="00C67326">
      <w:pPr>
        <w:pStyle w:val="ListParagraph"/>
        <w:rPr>
          <w:rFonts w:ascii="Times New Roman" w:hAnsi="Times New Roman" w:cs="Times New Roman"/>
        </w:rPr>
      </w:pPr>
    </w:p>
    <w:p w14:paraId="646EBDFB" w14:textId="2E95057B" w:rsidR="00C67326" w:rsidRDefault="000705DE" w:rsidP="00C67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</w:t>
      </w:r>
      <w:r w:rsidR="00C67326">
        <w:rPr>
          <w:rFonts w:ascii="Times New Roman" w:hAnsi="Times New Roman" w:cs="Times New Roman"/>
          <w:b/>
          <w:sz w:val="24"/>
          <w:szCs w:val="24"/>
        </w:rPr>
        <w:t xml:space="preserve">up activity </w:t>
      </w:r>
      <w:r w:rsidR="0033047B">
        <w:rPr>
          <w:rFonts w:ascii="Times New Roman" w:hAnsi="Times New Roman" w:cs="Times New Roman"/>
          <w:b/>
          <w:sz w:val="24"/>
          <w:szCs w:val="24"/>
        </w:rPr>
        <w:t>–</w:t>
      </w:r>
      <w:r w:rsidR="00C6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326">
        <w:rPr>
          <w:rFonts w:ascii="Times New Roman" w:hAnsi="Times New Roman" w:cs="Times New Roman"/>
          <w:sz w:val="24"/>
          <w:szCs w:val="24"/>
        </w:rPr>
        <w:t>t</w:t>
      </w:r>
      <w:r w:rsidR="0033047B">
        <w:rPr>
          <w:rFonts w:ascii="Times New Roman" w:hAnsi="Times New Roman" w:cs="Times New Roman"/>
          <w:sz w:val="24"/>
          <w:szCs w:val="24"/>
        </w:rPr>
        <w:t>he students read the whole text if time allows, if not, only the solution and explaining their choice</w:t>
      </w:r>
    </w:p>
    <w:p w14:paraId="2600085E" w14:textId="67A082F5" w:rsidR="00010996" w:rsidRDefault="00010996" w:rsidP="00010996">
      <w:pPr>
        <w:rPr>
          <w:rFonts w:ascii="Times New Roman" w:hAnsi="Times New Roman" w:cs="Times New Roman"/>
        </w:rPr>
      </w:pPr>
    </w:p>
    <w:p w14:paraId="4DDD2906" w14:textId="77777777" w:rsidR="00D72138" w:rsidRPr="00E6581E" w:rsidRDefault="00D72138" w:rsidP="00D72138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>10 words have been removed from the text. Choose from the words A-K the one which best fits each gap. There is one extra word which you do not need to use.</w:t>
      </w:r>
    </w:p>
    <w:p w14:paraId="387BB5BA" w14:textId="3141E13C" w:rsidR="00D72138" w:rsidRDefault="00D72138" w:rsidP="00D72138">
      <w:pPr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 Catherine Zeta-Jones</w:t>
      </w:r>
    </w:p>
    <w:p w14:paraId="476A9A8E" w14:textId="77777777" w:rsidR="00BF69C2" w:rsidRPr="00D72138" w:rsidRDefault="00BF69C2" w:rsidP="00D72138">
      <w:pPr>
        <w:rPr>
          <w:rFonts w:ascii="Times New Roman" w:hAnsi="Times New Roman" w:cs="Times New Roman"/>
          <w:b/>
          <w:sz w:val="28"/>
          <w:szCs w:val="28"/>
        </w:rPr>
      </w:pPr>
    </w:p>
    <w:p w14:paraId="7CF785A5" w14:textId="1EB8D7E5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</w:t>
      </w:r>
      <w:r w:rsidRPr="00D72138">
        <w:rPr>
          <w:rFonts w:ascii="Times New Roman" w:hAnsi="Times New Roman" w:cs="Times New Roman"/>
          <w:sz w:val="28"/>
          <w:szCs w:val="28"/>
        </w:rPr>
        <w:t xml:space="preserve"> Zeta-Jones adds some 1. ……… to the evening as she steps out in a figure-hugging glittering grey gown. </w:t>
      </w:r>
    </w:p>
    <w:p w14:paraId="3ECF0C6B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The Rock of Ages actress, 42, opted for the dazzling asymmetric frock as she 2. …… last night’s Tribeca Film Festival in New York with </w:t>
      </w:r>
      <w:proofErr w:type="spellStart"/>
      <w:r w:rsidRPr="00D72138">
        <w:rPr>
          <w:rFonts w:ascii="Times New Roman" w:hAnsi="Times New Roman" w:cs="Times New Roman"/>
          <w:sz w:val="28"/>
          <w:szCs w:val="28"/>
        </w:rPr>
        <w:t>hubbie</w:t>
      </w:r>
      <w:proofErr w:type="spellEnd"/>
      <w:r w:rsidRPr="00D72138">
        <w:rPr>
          <w:rFonts w:ascii="Times New Roman" w:hAnsi="Times New Roman" w:cs="Times New Roman"/>
          <w:sz w:val="28"/>
          <w:szCs w:val="28"/>
        </w:rPr>
        <w:t xml:space="preserve"> Michael Douglas, 67. </w:t>
      </w:r>
    </w:p>
    <w:p w14:paraId="281C39EB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The monochrome number showed off the mum-of-two’s 3. …….. curves and toned arms. </w:t>
      </w:r>
    </w:p>
    <w:p w14:paraId="5DE6A610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Glamorous ... Catherine with husband Michael Douglas</w:t>
      </w:r>
    </w:p>
    <w:p w14:paraId="747DAEC4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The Welsh beauty 4. ………… her glossy dark locks loose, and </w:t>
      </w:r>
      <w:proofErr w:type="spellStart"/>
      <w:r w:rsidRPr="00D72138">
        <w:rPr>
          <w:rFonts w:ascii="Times New Roman" w:hAnsi="Times New Roman" w:cs="Times New Roman"/>
          <w:sz w:val="28"/>
          <w:szCs w:val="28"/>
        </w:rPr>
        <w:t>accessorised</w:t>
      </w:r>
      <w:proofErr w:type="spellEnd"/>
      <w:r w:rsidRPr="00D72138">
        <w:rPr>
          <w:rFonts w:ascii="Times New Roman" w:hAnsi="Times New Roman" w:cs="Times New Roman"/>
          <w:sz w:val="28"/>
          <w:szCs w:val="28"/>
        </w:rPr>
        <w:t xml:space="preserve"> with diamond drop earrings, Christian </w:t>
      </w:r>
      <w:proofErr w:type="spellStart"/>
      <w:r w:rsidRPr="00D72138">
        <w:rPr>
          <w:rFonts w:ascii="Times New Roman" w:hAnsi="Times New Roman" w:cs="Times New Roman"/>
          <w:sz w:val="28"/>
          <w:szCs w:val="28"/>
        </w:rPr>
        <w:t>Louboutin</w:t>
      </w:r>
      <w:proofErr w:type="spellEnd"/>
      <w:r w:rsidRPr="00D72138">
        <w:rPr>
          <w:rFonts w:ascii="Times New Roman" w:hAnsi="Times New Roman" w:cs="Times New Roman"/>
          <w:sz w:val="28"/>
          <w:szCs w:val="28"/>
        </w:rPr>
        <w:t xml:space="preserve"> heels and a monochrome clutch bag. </w:t>
      </w:r>
    </w:p>
    <w:p w14:paraId="14A6982E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With her other hand she held onto Wall Street 5. ………. Michael, who has recently fought off a 6. ……….. in his throat and will return to the big 7. ….. in new comedy Las Vegas. </w:t>
      </w:r>
    </w:p>
    <w:p w14:paraId="5628E3AB" w14:textId="07EB5D1E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B2F17B" w14:textId="31DAE553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lastRenderedPageBreak/>
        <w:t>Earlier this year the Hollywood couple —  8. ……</w:t>
      </w:r>
      <w:r>
        <w:rPr>
          <w:rFonts w:ascii="Times New Roman" w:hAnsi="Times New Roman" w:cs="Times New Roman"/>
          <w:sz w:val="28"/>
          <w:szCs w:val="28"/>
        </w:rPr>
        <w:t>have</w:t>
      </w:r>
      <w:r w:rsidRPr="00D72138">
        <w:rPr>
          <w:rFonts w:ascii="Times New Roman" w:hAnsi="Times New Roman" w:cs="Times New Roman"/>
          <w:sz w:val="28"/>
          <w:szCs w:val="28"/>
        </w:rPr>
        <w:t xml:space="preserve"> been married for 12 years — were spotted 9. …….. on a beach in Panama to celebrate Michael’s first 10. ………… year since being diagnosed with the disease. </w:t>
      </w:r>
    </w:p>
    <w:p w14:paraId="60E6FE22" w14:textId="77777777" w:rsidR="00D72138" w:rsidRPr="00D72138" w:rsidRDefault="00D72138" w:rsidP="00BF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And the pair looked on fine form again last night. </w:t>
      </w:r>
    </w:p>
    <w:p w14:paraId="18B04156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731B2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A. holidaying</w:t>
      </w:r>
    </w:p>
    <w:p w14:paraId="40CA4F02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B. screen</w:t>
      </w:r>
    </w:p>
    <w:p w14:paraId="2C45D54C" w14:textId="3CB99D3A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C. who</w:t>
      </w:r>
    </w:p>
    <w:p w14:paraId="0E1488B9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D. star</w:t>
      </w:r>
    </w:p>
    <w:p w14:paraId="44CDD8F4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E. enviable</w:t>
      </w:r>
    </w:p>
    <w:p w14:paraId="2808E7E0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F. cancer-free</w:t>
      </w:r>
    </w:p>
    <w:p w14:paraId="78B4510A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G. attended</w:t>
      </w:r>
    </w:p>
    <w:p w14:paraId="3895F694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D72138">
        <w:rPr>
          <w:rFonts w:ascii="Times New Roman" w:hAnsi="Times New Roman" w:cs="Times New Roman"/>
          <w:sz w:val="28"/>
          <w:szCs w:val="28"/>
        </w:rPr>
        <w:t>tumour</w:t>
      </w:r>
      <w:proofErr w:type="spellEnd"/>
    </w:p>
    <w:p w14:paraId="6C214EAD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I. have</w:t>
      </w:r>
    </w:p>
    <w:p w14:paraId="54D4248E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J. wore</w:t>
      </w:r>
    </w:p>
    <w:p w14:paraId="698B3007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  <w:r w:rsidRPr="00D72138">
        <w:rPr>
          <w:rFonts w:ascii="Times New Roman" w:hAnsi="Times New Roman" w:cs="Times New Roman"/>
          <w:sz w:val="28"/>
          <w:szCs w:val="28"/>
        </w:rPr>
        <w:t>K. sparkle</w:t>
      </w:r>
    </w:p>
    <w:p w14:paraId="1BBE7195" w14:textId="77777777" w:rsidR="00D72138" w:rsidRPr="00D72138" w:rsidRDefault="00D72138" w:rsidP="00D721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933"/>
        <w:gridCol w:w="934"/>
        <w:gridCol w:w="935"/>
        <w:gridCol w:w="934"/>
        <w:gridCol w:w="934"/>
        <w:gridCol w:w="932"/>
        <w:gridCol w:w="934"/>
        <w:gridCol w:w="934"/>
        <w:gridCol w:w="958"/>
      </w:tblGrid>
      <w:tr w:rsidR="00D72138" w:rsidRPr="00D72138" w14:paraId="4FB7C6AA" w14:textId="77777777" w:rsidTr="00D721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053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E021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51F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A5A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C4C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8FF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467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0A8F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34D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BA1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2138" w:rsidRPr="00D72138" w14:paraId="12ABA2F8" w14:textId="77777777" w:rsidTr="00D721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62B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45E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E55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F4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D1E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CF2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99B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A45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F50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D62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38" w:rsidRPr="00D72138" w14:paraId="2511763E" w14:textId="77777777" w:rsidTr="00D721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C23" w14:textId="07ADCED0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Key: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A1B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AE8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F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ACC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F73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25D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D7A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8DF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6C2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38" w:rsidRPr="00D72138" w14:paraId="4F4BFF58" w14:textId="77777777" w:rsidTr="00D721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24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FF9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35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DDF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D42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E20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09A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8A7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E2A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F86" w14:textId="777777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2138" w:rsidRPr="00D72138" w14:paraId="2BEBD14C" w14:textId="77777777" w:rsidTr="00D721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0BD" w14:textId="10C91E77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078" w14:textId="0EA26425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1551" w14:textId="06E899AA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9A8" w14:textId="245BC768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4B8" w14:textId="6FFDA08B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3A5" w14:textId="7004E470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1BF" w14:textId="06BC84EB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04D" w14:textId="0943D1F6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3BD" w14:textId="09DA92C0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45E" w14:textId="213C9510" w:rsidR="00D72138" w:rsidRPr="00D72138" w:rsidRDefault="00D72138" w:rsidP="0040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3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14:paraId="43B826BE" w14:textId="77777777" w:rsidR="00010996" w:rsidRDefault="00010996" w:rsidP="00010996">
      <w:bookmarkStart w:id="2" w:name="_GoBack"/>
      <w:bookmarkEnd w:id="2"/>
    </w:p>
    <w:p w14:paraId="0AB3122E" w14:textId="77777777" w:rsidR="00010996" w:rsidRDefault="00010996" w:rsidP="00010996"/>
    <w:p w14:paraId="13CCF003" w14:textId="77777777" w:rsidR="00010996" w:rsidRPr="00010996" w:rsidRDefault="00010996" w:rsidP="00010996">
      <w:pPr>
        <w:rPr>
          <w:rFonts w:ascii="Times New Roman" w:hAnsi="Times New Roman" w:cs="Times New Roman"/>
        </w:rPr>
      </w:pPr>
    </w:p>
    <w:p w14:paraId="077B3EF9" w14:textId="77777777" w:rsidR="00C67326" w:rsidRDefault="00C67326" w:rsidP="00C67326">
      <w:pPr>
        <w:rPr>
          <w:rFonts w:ascii="Times New Roman" w:hAnsi="Times New Roman" w:cs="Times New Roman"/>
        </w:rPr>
      </w:pPr>
    </w:p>
    <w:p w14:paraId="1E2B8271" w14:textId="77777777" w:rsidR="00C67326" w:rsidRPr="00C67326" w:rsidRDefault="00C67326" w:rsidP="00C67326">
      <w:pPr>
        <w:rPr>
          <w:rFonts w:ascii="Times New Roman" w:hAnsi="Times New Roman" w:cs="Times New Roman"/>
        </w:rPr>
      </w:pPr>
    </w:p>
    <w:p w14:paraId="0637F46F" w14:textId="77777777" w:rsidR="00A1691F" w:rsidRPr="00A1691F" w:rsidRDefault="00A1691F" w:rsidP="00A1691F">
      <w:pPr>
        <w:pStyle w:val="ListParagraph"/>
        <w:rPr>
          <w:rFonts w:ascii="Times New Roman" w:hAnsi="Times New Roman" w:cs="Times New Roman"/>
        </w:rPr>
      </w:pPr>
    </w:p>
    <w:p w14:paraId="2BA8EF76" w14:textId="77777777" w:rsidR="00A1691F" w:rsidRPr="007167B3" w:rsidRDefault="00A1691F" w:rsidP="00A1691F">
      <w:pPr>
        <w:pStyle w:val="ListParagraph"/>
        <w:rPr>
          <w:rFonts w:ascii="Times New Roman" w:hAnsi="Times New Roman" w:cs="Times New Roman"/>
        </w:rPr>
      </w:pPr>
    </w:p>
    <w:sectPr w:rsidR="00A1691F" w:rsidRPr="007167B3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EF"/>
    <w:rsid w:val="00010996"/>
    <w:rsid w:val="00060B1B"/>
    <w:rsid w:val="000705DE"/>
    <w:rsid w:val="0017483F"/>
    <w:rsid w:val="0020565F"/>
    <w:rsid w:val="002644D9"/>
    <w:rsid w:val="002836E9"/>
    <w:rsid w:val="0029210F"/>
    <w:rsid w:val="002C4F88"/>
    <w:rsid w:val="0033047B"/>
    <w:rsid w:val="00673437"/>
    <w:rsid w:val="007167B3"/>
    <w:rsid w:val="008418E3"/>
    <w:rsid w:val="008557F6"/>
    <w:rsid w:val="00A1691F"/>
    <w:rsid w:val="00B261EC"/>
    <w:rsid w:val="00B56268"/>
    <w:rsid w:val="00BD02EF"/>
    <w:rsid w:val="00BF69C2"/>
    <w:rsid w:val="00C33600"/>
    <w:rsid w:val="00C67326"/>
    <w:rsid w:val="00CA0F45"/>
    <w:rsid w:val="00D47F59"/>
    <w:rsid w:val="00D72138"/>
    <w:rsid w:val="00DD6447"/>
    <w:rsid w:val="00F45D1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AF2EB"/>
  <w15:docId w15:val="{7CF3BD7F-B65C-4E1B-ABE9-0020355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010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BD02E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2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010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acer</cp:lastModifiedBy>
  <cp:revision>4</cp:revision>
  <dcterms:created xsi:type="dcterms:W3CDTF">2021-07-21T15:30:00Z</dcterms:created>
  <dcterms:modified xsi:type="dcterms:W3CDTF">2021-07-22T14:26:00Z</dcterms:modified>
</cp:coreProperties>
</file>