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Activitate experimentală </w:t>
      </w:r>
    </w:p>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Influența temperaturii asupra echilibrului chimic</w:t>
      </w:r>
    </w:p>
    <w:p w:rsidR="00000000" w:rsidDel="00000000" w:rsidP="00000000" w:rsidRDefault="00000000" w:rsidRPr="00000000" w14:paraId="0000000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Pentru a observa modul în care echilibrul chimic este influențat de variația temperaturii se va examina comportarea unui sistem la echilibru</w:t>
      </w:r>
    </w:p>
    <w:p w:rsidR="00000000" w:rsidDel="00000000" w:rsidP="00000000" w:rsidRDefault="00000000" w:rsidRPr="00000000" w14:paraId="000000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2NO</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Cardo" w:cs="Cardo" w:eastAsia="Cardo" w:hAnsi="Cardo"/>
          <w:sz w:val="28"/>
          <w:szCs w:val="28"/>
          <w:rtl w:val="0"/>
        </w:rPr>
        <w:t xml:space="preserve"> (g) ⇄ N</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8"/>
          <w:szCs w:val="28"/>
          <w:rtl w:val="0"/>
        </w:rPr>
        <w:t xml:space="preserve">O</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sz w:val="28"/>
          <w:szCs w:val="28"/>
          <w:rtl w:val="0"/>
        </w:rPr>
        <w:t xml:space="preserve">(g)</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Materiale necesare:</w:t>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eprubete prevăzute cu dopuri etanșe</w:t>
      </w:r>
    </w:p>
    <w:p w:rsidR="00000000" w:rsidDel="00000000" w:rsidP="00000000" w:rsidRDefault="00000000" w:rsidRPr="00000000" w14:paraId="000000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baloane Wurtz</w:t>
      </w:r>
    </w:p>
    <w:p w:rsidR="00000000" w:rsidDel="00000000" w:rsidP="00000000" w:rsidRDefault="00000000" w:rsidRPr="00000000" w14:paraId="0000000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suport universal    - apă adusă la fierbere</w:t>
      </w:r>
    </w:p>
    <w:p w:rsidR="00000000" w:rsidDel="00000000" w:rsidP="00000000" w:rsidRDefault="00000000" w:rsidRPr="00000000" w14:paraId="000000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așchii de Cu,-soluție de HNO</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sz w:val="28"/>
          <w:szCs w:val="28"/>
          <w:rtl w:val="0"/>
        </w:rPr>
        <w:t xml:space="preserve"> 1N </w:t>
      </w:r>
    </w:p>
    <w:p w:rsidR="00000000" w:rsidDel="00000000" w:rsidP="00000000" w:rsidRDefault="00000000" w:rsidRPr="00000000" w14:paraId="000000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894284" cy="223837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894284"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Amestecul gazos la echilibru                                                     </w:t>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699379" cy="2255678"/>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699379" cy="225567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Reacția cuprului cu acidul azotic</w:t>
      </w:r>
    </w:p>
    <w:p w:rsidR="00000000" w:rsidDel="00000000" w:rsidP="00000000" w:rsidRDefault="00000000" w:rsidRPr="00000000" w14:paraId="0000000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Modul de lucru</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2">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Într-o eprubetă se introduce cupru metalic peste care se toarnă câteva picături de acid azotic.</w:t>
      </w:r>
    </w:p>
    <w:p w:rsidR="00000000" w:rsidDel="00000000" w:rsidP="00000000" w:rsidRDefault="00000000" w:rsidRPr="00000000" w14:paraId="0000001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Gazul rezultat se colectează într-o eprubetă prevăzută cu dop etanș. Culoarea în eprubetă este brună,datorită celor două gaze aflate în echilibru.  Eprubeta se introduce alternativ într-un pahar Berzelius ce conține apă cu gheață când se observă decolorarea conținutului eprubetei, respectiv într-un pahar cu apă adusă la fierbere când se observă intensificarea culorii.</w:t>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1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Prelucrarea datelor</w:t>
      </w:r>
    </w:p>
    <w:p w:rsidR="00000000" w:rsidDel="00000000" w:rsidP="00000000" w:rsidRDefault="00000000" w:rsidRPr="00000000" w14:paraId="0000001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Ecuațiile reacțiilor care au loc pentru obținerea hipoazotidei sunt:</w:t>
      </w:r>
    </w:p>
    <w:p w:rsidR="00000000" w:rsidDel="00000000" w:rsidP="00000000" w:rsidRDefault="00000000" w:rsidRPr="00000000" w14:paraId="0000001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3Cu + 8HNO</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Cardo" w:cs="Cardo" w:eastAsia="Cardo" w:hAnsi="Cardo"/>
          <w:sz w:val="28"/>
          <w:szCs w:val="28"/>
          <w:rtl w:val="0"/>
        </w:rPr>
        <w:t xml:space="preserve"> → 3Cu(NO</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8"/>
          <w:szCs w:val="28"/>
          <w:rtl w:val="0"/>
        </w:rPr>
        <w:t xml:space="preserve"> + 2NO + 4H</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8"/>
          <w:szCs w:val="28"/>
          <w:rtl w:val="0"/>
        </w:rPr>
        <w:t xml:space="preserve">O</w:t>
      </w:r>
    </w:p>
    <w:p w:rsidR="00000000" w:rsidDel="00000000" w:rsidP="00000000" w:rsidRDefault="00000000" w:rsidRPr="00000000" w14:paraId="0000001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8"/>
          <w:szCs w:val="28"/>
          <w:rtl w:val="0"/>
        </w:rPr>
        <w:t xml:space="preserve">2NO + O</w:t>
      </w:r>
      <w:r w:rsidDel="00000000" w:rsidR="00000000" w:rsidRPr="00000000">
        <w:rPr>
          <w:rFonts w:ascii="Times New Roman" w:cs="Times New Roman" w:eastAsia="Times New Roman" w:hAnsi="Times New Roman"/>
          <w:sz w:val="20"/>
          <w:szCs w:val="20"/>
          <w:rtl w:val="0"/>
        </w:rPr>
        <w:t xml:space="preserve">2 </w:t>
      </w:r>
      <w:r w:rsidDel="00000000" w:rsidR="00000000" w:rsidRPr="00000000">
        <w:rPr>
          <w:rFonts w:ascii="Cardo" w:cs="Cardo" w:eastAsia="Cardo" w:hAnsi="Cardo"/>
          <w:sz w:val="28"/>
          <w:szCs w:val="28"/>
          <w:rtl w:val="0"/>
        </w:rPr>
        <w:t xml:space="preserve">→ 2 NO</w:t>
      </w:r>
      <w:r w:rsidDel="00000000" w:rsidR="00000000" w:rsidRPr="00000000">
        <w:rPr>
          <w:rFonts w:ascii="Times New Roman" w:cs="Times New Roman" w:eastAsia="Times New Roman" w:hAnsi="Times New Roman"/>
          <w:sz w:val="20"/>
          <w:szCs w:val="20"/>
          <w:rtl w:val="0"/>
        </w:rPr>
        <w:t xml:space="preserve">2</w:t>
      </w:r>
    </w:p>
    <w:p w:rsidR="00000000" w:rsidDel="00000000" w:rsidP="00000000" w:rsidRDefault="00000000" w:rsidRPr="00000000" w14:paraId="0000001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 știe că NO2 este un gaz de culoare brun-roșcat și  suferă o reacție de dimerizare, dimerul fiind incolor.</w:t>
      </w:r>
    </w:p>
    <w:p w:rsidR="00000000" w:rsidDel="00000000" w:rsidP="00000000" w:rsidRDefault="00000000" w:rsidRPr="00000000" w14:paraId="0000001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reacția de dimerizare este exotermă:</w:t>
      </w:r>
    </w:p>
    <w:p w:rsidR="00000000" w:rsidDel="00000000" w:rsidP="00000000" w:rsidRDefault="00000000" w:rsidRPr="00000000" w14:paraId="0000001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2NO</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Cardo" w:cs="Cardo" w:eastAsia="Cardo" w:hAnsi="Cardo"/>
          <w:sz w:val="28"/>
          <w:szCs w:val="28"/>
          <w:rtl w:val="0"/>
        </w:rPr>
        <w:t xml:space="preserve">(g) ⇄ N</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8"/>
          <w:szCs w:val="28"/>
          <w:rtl w:val="0"/>
        </w:rPr>
        <w:t xml:space="preserve">O</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sz w:val="28"/>
          <w:szCs w:val="28"/>
          <w:rtl w:val="0"/>
        </w:rPr>
        <w:t xml:space="preserve">(g)             🛆H</w:t>
      </w: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Fonts w:ascii="Times New Roman" w:cs="Times New Roman" w:eastAsia="Times New Roman" w:hAnsi="Times New Roman"/>
          <w:sz w:val="28"/>
          <w:szCs w:val="28"/>
          <w:rtl w:val="0"/>
        </w:rPr>
        <w:t xml:space="preserve">= - 58,5kJ</w:t>
      </w:r>
    </w:p>
    <w:p w:rsidR="00000000" w:rsidDel="00000000" w:rsidP="00000000" w:rsidRDefault="00000000" w:rsidRPr="00000000" w14:paraId="0000001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iar reacția de  descompunere a dimerului este endotermă          🛆H</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8"/>
          <w:szCs w:val="28"/>
          <w:rtl w:val="0"/>
        </w:rPr>
        <w:t xml:space="preserve">= + 58,5kJ</w:t>
      </w:r>
    </w:p>
    <w:p w:rsidR="00000000" w:rsidDel="00000000" w:rsidP="00000000" w:rsidRDefault="00000000" w:rsidRPr="00000000" w14:paraId="0000001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Activitate independentă:</w:t>
      </w:r>
    </w:p>
    <w:p w:rsidR="00000000" w:rsidDel="00000000" w:rsidP="00000000" w:rsidRDefault="00000000" w:rsidRPr="00000000" w14:paraId="0000002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Analizând cele două ecuații chimice  să se completeze spațiile libere astfel încât afirmațiile să fie în concordanță cu concluziile desprinse.</w:t>
      </w:r>
    </w:p>
    <w:p w:rsidR="00000000" w:rsidDel="00000000" w:rsidP="00000000" w:rsidRDefault="00000000" w:rsidRPr="00000000" w14:paraId="0000002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introducerea  eprubetei în apă cu gheață  culoarea ………..………………în intensitate. Deci echilibrul se deplasează în sensul formării ………………………..</w:t>
      </w:r>
    </w:p>
    <w:p w:rsidR="00000000" w:rsidDel="00000000" w:rsidP="00000000" w:rsidRDefault="00000000" w:rsidRPr="00000000" w14:paraId="0000002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 introducerea  eprubetei în apă fierbinte culoarea …………………………în intensitate. Deci echilibrul se deplasează în sensul formării ………………………..</w:t>
      </w:r>
    </w:p>
    <w:p w:rsidR="00000000" w:rsidDel="00000000" w:rsidP="00000000" w:rsidRDefault="00000000" w:rsidRPr="00000000" w14:paraId="0000002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Concluzie:</w:t>
      </w:r>
    </w:p>
    <w:p w:rsidR="00000000" w:rsidDel="00000000" w:rsidP="00000000" w:rsidRDefault="00000000" w:rsidRPr="00000000" w14:paraId="0000002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2NO</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Cardo" w:cs="Cardo" w:eastAsia="Cardo" w:hAnsi="Cardo"/>
          <w:sz w:val="28"/>
          <w:szCs w:val="28"/>
          <w:rtl w:val="0"/>
        </w:rPr>
        <w:t xml:space="preserve"> (g) ⇄ N</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8"/>
          <w:szCs w:val="28"/>
          <w:rtl w:val="0"/>
        </w:rPr>
        <w:t xml:space="preserve">O</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sz w:val="28"/>
          <w:szCs w:val="28"/>
          <w:rtl w:val="0"/>
        </w:rPr>
        <w:t xml:space="preserve">(g) + 58,5kJ</w:t>
      </w:r>
    </w:p>
    <w:p w:rsidR="00000000" w:rsidDel="00000000" w:rsidP="00000000" w:rsidRDefault="00000000" w:rsidRPr="00000000" w14:paraId="0000002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brun           incolor</w:t>
      </w:r>
    </w:p>
    <w:p w:rsidR="00000000" w:rsidDel="00000000" w:rsidP="00000000" w:rsidRDefault="00000000" w:rsidRPr="00000000" w14:paraId="0000002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creșterea temperaturii, echilibrul se deplasează în sensul favorizării reacției reacției endoterme, în timp ce la scăderea temperaturii, echilibrul se deplasează în sensul favorizării reacției exoterme.</w:t>
      </w:r>
    </w:p>
    <w:p w:rsidR="00000000" w:rsidDel="00000000" w:rsidP="00000000" w:rsidRDefault="00000000" w:rsidRPr="00000000" w14:paraId="0000002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Observații </w:t>
      </w:r>
    </w:p>
    <w:p w:rsidR="00000000" w:rsidDel="00000000" w:rsidP="00000000" w:rsidRDefault="00000000" w:rsidRPr="00000000" w14:paraId="0000002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Dioxidul de azot este un compus chimic cu formula NO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Fiind unul dintre </w:t>
      </w:r>
      <w:hyperlink r:id="rId8">
        <w:r w:rsidDel="00000000" w:rsidR="00000000" w:rsidRPr="00000000">
          <w:rPr>
            <w:rFonts w:ascii="Times New Roman" w:cs="Times New Roman" w:eastAsia="Times New Roman" w:hAnsi="Times New Roman"/>
            <w:sz w:val="28"/>
            <w:szCs w:val="28"/>
            <w:rtl w:val="0"/>
          </w:rPr>
          <w:t xml:space="preserve">oxizii azotului</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este un intermediar în sinteza industrială a </w:t>
      </w:r>
      <w:hyperlink r:id="rId9">
        <w:r w:rsidDel="00000000" w:rsidR="00000000" w:rsidRPr="00000000">
          <w:rPr>
            <w:rFonts w:ascii="Times New Roman" w:cs="Times New Roman" w:eastAsia="Times New Roman" w:hAnsi="Times New Roman"/>
            <w:sz w:val="28"/>
            <w:szCs w:val="28"/>
            <w:rtl w:val="0"/>
          </w:rPr>
          <w:t xml:space="preserve">acidului azotic</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Acest gaz toxic, roșu-brun are un miros caracteristic ascuțit și este un proeminent poluant al aerului. </w:t>
      </w:r>
    </w:p>
    <w:p w:rsidR="00000000" w:rsidDel="00000000" w:rsidP="00000000" w:rsidRDefault="00000000" w:rsidRPr="00000000" w14:paraId="0000002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Activitatea experimentală se realizează la nișă.</w:t>
      </w:r>
    </w:p>
    <w:p w:rsidR="00000000" w:rsidDel="00000000" w:rsidP="00000000" w:rsidRDefault="00000000" w:rsidRPr="00000000" w14:paraId="0000002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 aplicație a influenței temperaturii asupra echilibrului chimic este eggtimer. </w:t>
      </w:r>
    </w:p>
    <w:p w:rsidR="00000000" w:rsidDel="00000000" w:rsidP="00000000" w:rsidRDefault="00000000" w:rsidRPr="00000000" w14:paraId="0000003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00313" cy="2493044"/>
            <wp:effectExtent b="0" l="0" r="0" t="0"/>
            <wp:docPr id="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500313" cy="2493044"/>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Timer pentru fiert ouă este un indicator pentru fiert ouă ce își schimbă culoarea, pentru ca dvs să vedeți cu ușurință dacă ouăle s-au fiert perfect, potrivit dorinței: moale (soft), mediu, tare (hard).</w:t>
      </w:r>
    </w:p>
    <w:p w:rsidR="00000000" w:rsidDel="00000000" w:rsidP="00000000" w:rsidRDefault="00000000" w:rsidRPr="00000000" w14:paraId="0000003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Este un indicator pentru fierbere oua inovativ, întrucât își schimbă culoarea, pentru a arăta cât de fiert este oul: moale, mediu, tare.Timer-ul pentru fiert ouă este sensibil la căldură, astfel încât vă veți ghida cât de mult au fiert ouăle după culoarea indicatorului, fără a va mai uita la ceas.</w:t>
      </w:r>
    </w:p>
    <w:p w:rsidR="00000000" w:rsidDel="00000000" w:rsidP="00000000" w:rsidRDefault="00000000" w:rsidRPr="00000000" w14:paraId="00000033">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Influența concentrației  asupra echilibrului chimic</w:t>
      </w:r>
    </w:p>
    <w:p w:rsidR="00000000" w:rsidDel="00000000" w:rsidP="00000000" w:rsidRDefault="00000000" w:rsidRPr="00000000" w14:paraId="0000003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Pentru a observa modul în care echilibrul chimic este influențat de variația concentrației  se va examina comportarea unui sistem la echilibru:</w:t>
      </w:r>
    </w:p>
    <w:p w:rsidR="00000000" w:rsidDel="00000000" w:rsidP="00000000" w:rsidRDefault="00000000" w:rsidRPr="00000000" w14:paraId="0000003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2CuCl</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Cardo" w:cs="Cardo" w:eastAsia="Cardo" w:hAnsi="Cardo"/>
          <w:sz w:val="28"/>
          <w:szCs w:val="28"/>
          <w:rtl w:val="0"/>
        </w:rPr>
        <w:t xml:space="preserve">(aq) + 4KI(aq) ⇆ 2CuI(s) +4KCl(aq) + I</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sz w:val="28"/>
          <w:szCs w:val="28"/>
          <w:rtl w:val="0"/>
        </w:rPr>
        <w:t xml:space="preserve">(aq)</w:t>
      </w:r>
    </w:p>
    <w:p w:rsidR="00000000" w:rsidDel="00000000" w:rsidP="00000000" w:rsidRDefault="00000000" w:rsidRPr="00000000" w14:paraId="0000003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Materiale necesare:</w:t>
      </w:r>
    </w:p>
    <w:p w:rsidR="00000000" w:rsidDel="00000000" w:rsidP="00000000" w:rsidRDefault="00000000" w:rsidRPr="00000000" w14:paraId="0000003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-pâlnie de separare</w:t>
      </w:r>
    </w:p>
    <w:p w:rsidR="00000000" w:rsidDel="00000000" w:rsidP="00000000" w:rsidRDefault="00000000" w:rsidRPr="00000000" w14:paraId="0000003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-sol.CuCl</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8"/>
          <w:szCs w:val="28"/>
          <w:rtl w:val="0"/>
        </w:rPr>
        <w:t xml:space="preserve"> 0,05N</w:t>
      </w:r>
    </w:p>
    <w:p w:rsidR="00000000" w:rsidDel="00000000" w:rsidP="00000000" w:rsidRDefault="00000000" w:rsidRPr="00000000" w14:paraId="0000003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-sol. KI 0,05N</w:t>
      </w:r>
    </w:p>
    <w:p w:rsidR="00000000" w:rsidDel="00000000" w:rsidP="00000000" w:rsidRDefault="00000000" w:rsidRPr="00000000" w14:paraId="0000003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-solvent nepolar( cloroform, xilen, toluen),</w:t>
      </w:r>
    </w:p>
    <w:p w:rsidR="00000000" w:rsidDel="00000000" w:rsidP="00000000" w:rsidRDefault="00000000" w:rsidRPr="00000000" w14:paraId="0000003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-sol. de NH</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81288" cy="2008739"/>
            <wp:effectExtent b="0" l="0" r="0" t="0"/>
            <wp:docPr id="2"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681288" cy="2008739"/>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Modul de lucru:</w:t>
      </w:r>
    </w:p>
    <w:p w:rsidR="00000000" w:rsidDel="00000000" w:rsidP="00000000" w:rsidRDefault="00000000" w:rsidRPr="00000000" w14:paraId="00000042">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Într-o pâlnie de separare de 250 mL se introduc 100 mL de soluție foarte diluată de clorură de cupru(II) la care se adaugă câteva picături de soluție de soluție diluată de KI până la obținerea unei soluții coloidale de culoare galbenă de CuI.</w:t>
      </w:r>
    </w:p>
    <w:p w:rsidR="00000000" w:rsidDel="00000000" w:rsidP="00000000" w:rsidRDefault="00000000" w:rsidRPr="00000000" w14:paraId="0000004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Se adaugă apoi 5-10 mL solvent nepolar și se agită bine.</w:t>
      </w:r>
    </w:p>
    <w:p w:rsidR="00000000" w:rsidDel="00000000" w:rsidP="00000000" w:rsidRDefault="00000000" w:rsidRPr="00000000" w14:paraId="0000004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În continuare se adaugă o soluție concentrată de amoniac până la colorarea stratului în albastru și se agită energic pâlnia de separare.</w:t>
      </w:r>
    </w:p>
    <w:p w:rsidR="00000000" w:rsidDel="00000000" w:rsidP="00000000" w:rsidRDefault="00000000" w:rsidRPr="00000000" w14:paraId="0000004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Prelucrarea datelor</w:t>
      </w:r>
    </w:p>
    <w:p w:rsidR="00000000" w:rsidDel="00000000" w:rsidP="00000000" w:rsidRDefault="00000000" w:rsidRPr="00000000" w14:paraId="0000004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Ecuația reacției chimice este :</w:t>
      </w:r>
    </w:p>
    <w:p w:rsidR="00000000" w:rsidDel="00000000" w:rsidP="00000000" w:rsidRDefault="00000000" w:rsidRPr="00000000" w14:paraId="0000004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2CuCl</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Cardo" w:cs="Cardo" w:eastAsia="Cardo" w:hAnsi="Cardo"/>
          <w:sz w:val="28"/>
          <w:szCs w:val="28"/>
          <w:rtl w:val="0"/>
        </w:rPr>
        <w:t xml:space="preserve">(aq) + 4KI(aq) ⇆ 2CuI(s) +4KCl(aq) + I</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8"/>
          <w:szCs w:val="28"/>
          <w:rtl w:val="0"/>
        </w:rPr>
        <w:t xml:space="preserve">(aq)</w:t>
      </w:r>
    </w:p>
    <w:p w:rsidR="00000000" w:rsidDel="00000000" w:rsidP="00000000" w:rsidRDefault="00000000" w:rsidRPr="00000000" w14:paraId="0000004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Explicați de ce odată cu colorarea stratului de cloroform în violet datorită extracției I2 din stratul apos are loc și o intensificare a culorii galbene.</w:t>
      </w:r>
    </w:p>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Explicați de ce la adăugarea soluției concentrate de amoniac se produce o colorare în albastru a stratului apos și o decolorare a stratului organic.</w:t>
      </w:r>
    </w:p>
    <w:p w:rsidR="00000000" w:rsidDel="00000000" w:rsidP="00000000" w:rsidRDefault="00000000" w:rsidRPr="00000000" w14:paraId="0000004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Aplicație:</w:t>
      </w:r>
    </w:p>
    <w:p w:rsidR="00000000" w:rsidDel="00000000" w:rsidP="00000000" w:rsidRDefault="00000000" w:rsidRPr="00000000" w14:paraId="0000004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H-COOH + C</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8"/>
          <w:szCs w:val="28"/>
          <w:rtl w:val="0"/>
        </w:rPr>
        <w:t xml:space="preserve">H</w:t>
      </w: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Cardo" w:cs="Cardo" w:eastAsia="Cardo" w:hAnsi="Cardo"/>
          <w:sz w:val="28"/>
          <w:szCs w:val="28"/>
          <w:rtl w:val="0"/>
        </w:rPr>
        <w:t xml:space="preserve">-OH ⇄ H-COOC</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8"/>
          <w:szCs w:val="28"/>
          <w:rtl w:val="0"/>
        </w:rPr>
        <w:t xml:space="preserve">H</w:t>
      </w: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8"/>
          <w:szCs w:val="28"/>
          <w:rtl w:val="0"/>
        </w:rPr>
        <w:t xml:space="preserve"> + H</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8"/>
          <w:szCs w:val="28"/>
          <w:rtl w:val="0"/>
        </w:rPr>
        <w:t xml:space="preserve">O</w:t>
      </w:r>
    </w:p>
    <w:p w:rsidR="00000000" w:rsidDel="00000000" w:rsidP="00000000" w:rsidRDefault="00000000" w:rsidRPr="00000000" w14:paraId="0000005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formiat de etil </w:t>
      </w:r>
      <w:r w:rsidDel="00000000" w:rsidR="00000000" w:rsidRPr="00000000">
        <w:rPr>
          <w:rFonts w:ascii="Times New Roman" w:cs="Times New Roman" w:eastAsia="Times New Roman" w:hAnsi="Times New Roman"/>
          <w:b w:val="1"/>
          <w:sz w:val="28"/>
          <w:szCs w:val="28"/>
          <w:rtl w:val="0"/>
        </w:rPr>
        <w:t xml:space="preserve">(esență de rom)</w:t>
      </w:r>
    </w:p>
    <w:p w:rsidR="00000000" w:rsidDel="00000000" w:rsidP="00000000" w:rsidRDefault="00000000" w:rsidRPr="00000000" w14:paraId="0000005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Reacția de mai sus stă la baza obținerii unui ester (formiat de etil) cu denumirea comercială de esență de rom. Cum ar trebui să procedăm pentru a deplasa echilibrul în sensul formării unei cantități mai mare de esență de rom?</w:t>
      </w:r>
    </w:p>
    <w:p w:rsidR="00000000" w:rsidDel="00000000" w:rsidP="00000000" w:rsidRDefault="00000000" w:rsidRPr="00000000" w14:paraId="0000005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8"/>
          <w:szCs w:val="28"/>
        </w:rPr>
      </w:pPr>
      <w:r w:rsidDel="00000000" w:rsidR="00000000" w:rsidRPr="00000000">
        <w:rPr>
          <w:rtl w:val="0"/>
        </w:rPr>
      </w:r>
    </w:p>
    <w:sectPr>
      <w:foot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3.jpg"/><Relationship Id="rId12" Type="http://schemas.openxmlformats.org/officeDocument/2006/relationships/footer" Target="footer1.xml"/><Relationship Id="rId9" Type="http://schemas.openxmlformats.org/officeDocument/2006/relationships/hyperlink" Target="https://ro.wikipedia.org/wiki/Acid_azotic"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s://ro.wikipedia.org/wiki/Oxizii_azotulu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