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5"/>
        <w:gridCol w:w="3595"/>
        <w:gridCol w:w="3043"/>
      </w:tblGrid>
      <w:tr w:rsidR="00BD02EF" w:rsidRPr="009D53F7" w14:paraId="6D4C4D30" w14:textId="77777777" w:rsidTr="00F72DF4">
        <w:trPr>
          <w:trHeight w:val="538"/>
        </w:trPr>
        <w:tc>
          <w:tcPr>
            <w:tcW w:w="3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2FAC30" w14:textId="77777777" w:rsidR="00BD02EF" w:rsidRPr="00884D58" w:rsidRDefault="00BD02EF" w:rsidP="00F72DF4">
            <w:pPr>
              <w:pStyle w:val="NoSpacing"/>
              <w:rPr>
                <w:rFonts w:ascii="Times New Roman" w:hAnsi="Times New Roman" w:cs="Times New Roman"/>
              </w:rPr>
            </w:pPr>
            <w:r w:rsidRPr="009D53F7">
              <w:rPr>
                <w:rFonts w:ascii="Times New Roman" w:hAnsi="Times New Roman" w:cs="Times New Roman"/>
              </w:rPr>
              <w:t>INSPECTO</w:t>
            </w:r>
            <w:r>
              <w:rPr>
                <w:rFonts w:ascii="Times New Roman" w:hAnsi="Times New Roman" w:cs="Times New Roman"/>
              </w:rPr>
              <w:t>RATUL ŞCOLAR JUDEŢEAN COVASNA Kovaszna M</w:t>
            </w:r>
            <w:r w:rsidRPr="009D53F7">
              <w:rPr>
                <w:rFonts w:ascii="Times New Roman" w:hAnsi="Times New Roman" w:cs="Times New Roman"/>
              </w:rPr>
              <w:t>egye</w:t>
            </w:r>
            <w:r>
              <w:rPr>
                <w:rFonts w:ascii="Times New Roman" w:hAnsi="Times New Roman" w:cs="Times New Roman"/>
              </w:rPr>
              <w:t xml:space="preserve"> T</w:t>
            </w:r>
            <w:r w:rsidRPr="00884D58">
              <w:rPr>
                <w:rFonts w:ascii="Times New Roman" w:hAnsi="Times New Roman" w:cs="Times New Roman"/>
              </w:rPr>
              <w:t>an</w:t>
            </w:r>
            <w:r w:rsidRPr="00884D58">
              <w:rPr>
                <w:rFonts w:ascii="Times New Roman" w:eastAsia="Times New Roman" w:hAnsi="Times New Roman" w:cs="Times New Roman"/>
                <w:color w:val="222222"/>
                <w:lang w:val="hu-HU"/>
              </w:rPr>
              <w:t>felügyelőség</w:t>
            </w:r>
          </w:p>
          <w:p w14:paraId="2BED821C" w14:textId="77777777" w:rsidR="00BD02EF" w:rsidRPr="009D53F7" w:rsidRDefault="00BD02EF" w:rsidP="00F72DF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A52963" w14:textId="77777777" w:rsidR="00BD02EF" w:rsidRPr="009D53F7" w:rsidRDefault="00BD02EF" w:rsidP="00F72DF4">
            <w:pPr>
              <w:pStyle w:val="NoSpacing"/>
              <w:rPr>
                <w:rFonts w:ascii="Times New Roman" w:hAnsi="Times New Roman" w:cs="Times New Roman"/>
              </w:rPr>
            </w:pPr>
            <w:r w:rsidRPr="009D53F7">
              <w:rPr>
                <w:rFonts w:ascii="Times New Roman" w:hAnsi="Times New Roman" w:cs="Times New Roman"/>
              </w:rPr>
              <w:t>PROCEDURA OPERAŢIONALA</w:t>
            </w:r>
          </w:p>
          <w:p w14:paraId="4831A42A" w14:textId="77777777" w:rsidR="00BD02EF" w:rsidRPr="009D53F7" w:rsidRDefault="00BD02EF" w:rsidP="00F72DF4">
            <w:pPr>
              <w:pStyle w:val="NoSpacing"/>
              <w:rPr>
                <w:rFonts w:ascii="Times New Roman" w:hAnsi="Times New Roman" w:cs="Times New Roman"/>
              </w:rPr>
            </w:pPr>
            <w:r w:rsidRPr="009D53F7">
              <w:rPr>
                <w:rFonts w:ascii="Times New Roman" w:hAnsi="Times New Roman" w:cs="Times New Roman"/>
              </w:rPr>
              <w:t>EVALUAREA ŞI SELECŢIA RESURSELOR EDUCAŢIONALE DESCHISE (RED)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3B9FF" w14:textId="77777777" w:rsidR="00BD02EF" w:rsidRPr="009D53F7" w:rsidRDefault="00BD02EF" w:rsidP="00F72DF4">
            <w:pPr>
              <w:pStyle w:val="NoSpacing"/>
              <w:rPr>
                <w:rFonts w:ascii="Times New Roman" w:hAnsi="Times New Roman" w:cs="Times New Roman"/>
              </w:rPr>
            </w:pPr>
            <w:r w:rsidRPr="009D53F7">
              <w:rPr>
                <w:rFonts w:ascii="Times New Roman" w:hAnsi="Times New Roman" w:cs="Times New Roman"/>
              </w:rPr>
              <w:t>Ediţia I</w:t>
            </w:r>
          </w:p>
          <w:p w14:paraId="79B34433" w14:textId="77777777" w:rsidR="00BD02EF" w:rsidRPr="009D53F7" w:rsidRDefault="00BD02EF" w:rsidP="00F72DF4">
            <w:pPr>
              <w:pStyle w:val="NoSpacing"/>
              <w:rPr>
                <w:rFonts w:ascii="Times New Roman" w:hAnsi="Times New Roman" w:cs="Times New Roman"/>
              </w:rPr>
            </w:pPr>
            <w:r w:rsidRPr="009D53F7">
              <w:rPr>
                <w:rFonts w:ascii="Times New Roman" w:hAnsi="Times New Roman" w:cs="Times New Roman"/>
              </w:rPr>
              <w:t>Nr. de exemplare</w:t>
            </w:r>
            <w:r w:rsidRPr="009D53F7">
              <w:rPr>
                <w:rFonts w:ascii="Times New Roman" w:hAnsi="Times New Roman" w:cs="Times New Roman"/>
              </w:rPr>
              <w:tab/>
            </w:r>
          </w:p>
        </w:tc>
      </w:tr>
      <w:tr w:rsidR="00BD02EF" w:rsidRPr="009D53F7" w14:paraId="64B6562E" w14:textId="77777777" w:rsidTr="00F72DF4">
        <w:trPr>
          <w:trHeight w:val="475"/>
        </w:trPr>
        <w:tc>
          <w:tcPr>
            <w:tcW w:w="3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3A2399" w14:textId="77777777" w:rsidR="00BD02EF" w:rsidRPr="009D53F7" w:rsidRDefault="00BD02EF" w:rsidP="00F72DF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4737C" w14:textId="77777777" w:rsidR="00BD02EF" w:rsidRPr="009D53F7" w:rsidRDefault="00BD02EF" w:rsidP="00F72DF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F19C9" w14:textId="77777777" w:rsidR="00BD02EF" w:rsidRPr="009D53F7" w:rsidRDefault="00BD02EF" w:rsidP="00F72DF4">
            <w:pPr>
              <w:pStyle w:val="NoSpacing"/>
              <w:rPr>
                <w:rFonts w:ascii="Times New Roman" w:hAnsi="Times New Roman" w:cs="Times New Roman"/>
              </w:rPr>
            </w:pPr>
            <w:r w:rsidRPr="009D53F7">
              <w:rPr>
                <w:rFonts w:ascii="Times New Roman" w:hAnsi="Times New Roman" w:cs="Times New Roman"/>
              </w:rPr>
              <w:t>Revizia 0</w:t>
            </w:r>
          </w:p>
          <w:p w14:paraId="050D27A3" w14:textId="77777777" w:rsidR="00BD02EF" w:rsidRPr="009D53F7" w:rsidRDefault="00BD02EF" w:rsidP="00F72DF4">
            <w:pPr>
              <w:pStyle w:val="NoSpacing"/>
              <w:rPr>
                <w:rFonts w:ascii="Times New Roman" w:hAnsi="Times New Roman" w:cs="Times New Roman"/>
              </w:rPr>
            </w:pPr>
            <w:r w:rsidRPr="009D53F7">
              <w:rPr>
                <w:rFonts w:ascii="Times New Roman" w:hAnsi="Times New Roman" w:cs="Times New Roman"/>
              </w:rPr>
              <w:t>Nr. de exemplare</w:t>
            </w:r>
            <w:r w:rsidRPr="009D53F7">
              <w:rPr>
                <w:rFonts w:ascii="Times New Roman" w:hAnsi="Times New Roman" w:cs="Times New Roman"/>
              </w:rPr>
              <w:tab/>
            </w:r>
          </w:p>
        </w:tc>
      </w:tr>
      <w:tr w:rsidR="00BD02EF" w:rsidRPr="009D53F7" w14:paraId="383218DD" w14:textId="77777777" w:rsidTr="00F72DF4">
        <w:trPr>
          <w:trHeight w:val="312"/>
        </w:trPr>
        <w:tc>
          <w:tcPr>
            <w:tcW w:w="32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1504DE" w14:textId="77777777" w:rsidR="00BD02EF" w:rsidRPr="009D53F7" w:rsidRDefault="00BD02EF" w:rsidP="00F72DF4">
            <w:pPr>
              <w:pStyle w:val="NoSpacing"/>
              <w:rPr>
                <w:rFonts w:ascii="Times New Roman" w:hAnsi="Times New Roman" w:cs="Times New Roman"/>
              </w:rPr>
            </w:pPr>
            <w:r w:rsidRPr="009D53F7">
              <w:rPr>
                <w:rFonts w:ascii="Times New Roman" w:hAnsi="Times New Roman" w:cs="Times New Roman"/>
              </w:rPr>
              <w:t>Domeniul/compartimentul Curriculum şi inspecţie şcolară</w:t>
            </w:r>
          </w:p>
        </w:tc>
        <w:tc>
          <w:tcPr>
            <w:tcW w:w="3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68908A" w14:textId="77777777" w:rsidR="00BD02EF" w:rsidRPr="009D53F7" w:rsidRDefault="00BD02EF" w:rsidP="00F72DF4">
            <w:pPr>
              <w:pStyle w:val="NoSpacing"/>
              <w:rPr>
                <w:rFonts w:ascii="Times New Roman" w:hAnsi="Times New Roman" w:cs="Times New Roman"/>
              </w:rPr>
            </w:pPr>
            <w:r w:rsidRPr="009D53F7">
              <w:rPr>
                <w:rFonts w:ascii="Times New Roman" w:hAnsi="Times New Roman" w:cs="Times New Roman"/>
              </w:rPr>
              <w:t>COD PO - 01 - 20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DDA72" w14:textId="77777777" w:rsidR="00BD02EF" w:rsidRPr="009D53F7" w:rsidRDefault="00BD02EF" w:rsidP="00F72DF4">
            <w:pPr>
              <w:pStyle w:val="NoSpacing"/>
              <w:rPr>
                <w:rFonts w:ascii="Times New Roman" w:hAnsi="Times New Roman" w:cs="Times New Roman"/>
              </w:rPr>
            </w:pPr>
            <w:r w:rsidRPr="009D53F7">
              <w:rPr>
                <w:rFonts w:ascii="Times New Roman" w:hAnsi="Times New Roman" w:cs="Times New Roman"/>
              </w:rPr>
              <w:t>Pagina 8 din 10</w:t>
            </w:r>
          </w:p>
        </w:tc>
      </w:tr>
      <w:tr w:rsidR="00BD02EF" w:rsidRPr="009D53F7" w14:paraId="26E7424F" w14:textId="77777777" w:rsidTr="00F72DF4">
        <w:trPr>
          <w:trHeight w:val="288"/>
        </w:trPr>
        <w:tc>
          <w:tcPr>
            <w:tcW w:w="3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09AC4" w14:textId="77777777" w:rsidR="00BD02EF" w:rsidRPr="009D53F7" w:rsidRDefault="00BD02EF" w:rsidP="00F72DF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E5227" w14:textId="77777777" w:rsidR="00BD02EF" w:rsidRPr="009D53F7" w:rsidRDefault="00BD02EF" w:rsidP="00F72DF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2933D" w14:textId="77777777" w:rsidR="00BD02EF" w:rsidRPr="009D53F7" w:rsidRDefault="00BD02EF" w:rsidP="00F72DF4">
            <w:pPr>
              <w:pStyle w:val="NoSpacing"/>
              <w:rPr>
                <w:rFonts w:ascii="Times New Roman" w:hAnsi="Times New Roman" w:cs="Times New Roman"/>
              </w:rPr>
            </w:pPr>
            <w:r w:rsidRPr="009D53F7">
              <w:rPr>
                <w:rFonts w:ascii="Times New Roman" w:hAnsi="Times New Roman" w:cs="Times New Roman"/>
              </w:rPr>
              <w:t>Exemplar nr.</w:t>
            </w:r>
          </w:p>
        </w:tc>
      </w:tr>
    </w:tbl>
    <w:p w14:paraId="10E79E8E" w14:textId="77777777" w:rsidR="00BD02EF" w:rsidRDefault="00BD02EF" w:rsidP="00BD02EF">
      <w:pPr>
        <w:pStyle w:val="NoSpacing"/>
        <w:rPr>
          <w:rFonts w:ascii="Times New Roman" w:hAnsi="Times New Roman" w:cs="Times New Roman"/>
        </w:rPr>
      </w:pPr>
    </w:p>
    <w:p w14:paraId="20BA5680" w14:textId="77777777" w:rsidR="00BD02EF" w:rsidRPr="007712EF" w:rsidRDefault="00BD02EF" w:rsidP="00BD02EF">
      <w:pPr>
        <w:jc w:val="right"/>
        <w:rPr>
          <w:rFonts w:ascii="Times New Roman" w:hAnsi="Times New Roman" w:cs="Times New Roman"/>
          <w:b/>
        </w:rPr>
      </w:pPr>
      <w:bookmarkStart w:id="0" w:name="bookmark23"/>
      <w:r w:rsidRPr="007712EF">
        <w:rPr>
          <w:rFonts w:ascii="Times New Roman" w:hAnsi="Times New Roman" w:cs="Times New Roman"/>
          <w:b/>
        </w:rPr>
        <w:t>Anexa 1</w:t>
      </w:r>
      <w:bookmarkEnd w:id="0"/>
    </w:p>
    <w:p w14:paraId="279526B9" w14:textId="77777777" w:rsidR="00BD02EF" w:rsidRDefault="00BD02EF" w:rsidP="00BD02EF">
      <w:pPr>
        <w:rPr>
          <w:rFonts w:ascii="Times New Roman" w:hAnsi="Times New Roman" w:cs="Times New Roman"/>
        </w:rPr>
      </w:pPr>
      <w:bookmarkStart w:id="1" w:name="bookmark24"/>
    </w:p>
    <w:p w14:paraId="1FFB3FDB" w14:textId="77777777" w:rsidR="00BD02EF" w:rsidRDefault="00BD02EF" w:rsidP="00BD02EF">
      <w:pPr>
        <w:rPr>
          <w:rFonts w:ascii="Times New Roman" w:hAnsi="Times New Roman" w:cs="Times New Roman"/>
        </w:rPr>
      </w:pPr>
    </w:p>
    <w:p w14:paraId="04CD7454" w14:textId="77777777" w:rsidR="00BD02EF" w:rsidRDefault="00BD02EF" w:rsidP="00BD02EF">
      <w:pPr>
        <w:rPr>
          <w:rFonts w:ascii="Times New Roman" w:hAnsi="Times New Roman" w:cs="Times New Roman"/>
        </w:rPr>
      </w:pPr>
    </w:p>
    <w:p w14:paraId="58F45DBB" w14:textId="77777777" w:rsidR="00BD02EF" w:rsidRPr="007712EF" w:rsidRDefault="00BD02EF" w:rsidP="00BD02EF">
      <w:pPr>
        <w:jc w:val="center"/>
        <w:rPr>
          <w:rFonts w:ascii="Times New Roman" w:hAnsi="Times New Roman" w:cs="Times New Roman"/>
          <w:b/>
        </w:rPr>
      </w:pPr>
      <w:r w:rsidRPr="007712EF">
        <w:rPr>
          <w:rFonts w:ascii="Times New Roman" w:hAnsi="Times New Roman" w:cs="Times New Roman"/>
          <w:b/>
        </w:rPr>
        <w:t>FIŞA DE IDENTIFICARE</w:t>
      </w:r>
      <w:bookmarkEnd w:id="1"/>
    </w:p>
    <w:p w14:paraId="31BCB703" w14:textId="77777777" w:rsidR="00BD02EF" w:rsidRDefault="00BD02EF" w:rsidP="00BD02EF">
      <w:pPr>
        <w:tabs>
          <w:tab w:val="left" w:leader="dot" w:pos="6415"/>
        </w:tabs>
        <w:rPr>
          <w:rFonts w:ascii="Times New Roman" w:hAnsi="Times New Roman" w:cs="Times New Roman"/>
        </w:rPr>
      </w:pPr>
    </w:p>
    <w:p w14:paraId="2FC5AD08" w14:textId="77777777" w:rsidR="00BD02EF" w:rsidRDefault="00BD02EF" w:rsidP="00BD02EF">
      <w:pPr>
        <w:tabs>
          <w:tab w:val="left" w:leader="dot" w:pos="6415"/>
        </w:tabs>
        <w:rPr>
          <w:rFonts w:ascii="Times New Roman" w:hAnsi="Times New Roman" w:cs="Times New Roman"/>
        </w:rPr>
      </w:pPr>
    </w:p>
    <w:p w14:paraId="4D8BD58F" w14:textId="77777777" w:rsidR="00BD02EF" w:rsidRPr="007712EF" w:rsidRDefault="00BD02EF" w:rsidP="00BD02EF">
      <w:pPr>
        <w:tabs>
          <w:tab w:val="left" w:leader="dot" w:pos="6415"/>
        </w:tabs>
        <w:rPr>
          <w:rFonts w:ascii="Times New Roman" w:hAnsi="Times New Roman" w:cs="Times New Roman"/>
          <w:b/>
        </w:rPr>
      </w:pPr>
      <w:r w:rsidRPr="00493AD8">
        <w:rPr>
          <w:rFonts w:ascii="Times New Roman" w:hAnsi="Times New Roman" w:cs="Times New Roman"/>
        </w:rPr>
        <w:t>Nume şi prenume autor</w:t>
      </w:r>
      <w:r>
        <w:rPr>
          <w:rFonts w:ascii="Times New Roman" w:hAnsi="Times New Roman" w:cs="Times New Roman"/>
        </w:rPr>
        <w:t xml:space="preserve">: </w:t>
      </w:r>
      <w:r w:rsidRPr="007712EF">
        <w:rPr>
          <w:rFonts w:ascii="Times New Roman" w:hAnsi="Times New Roman" w:cs="Times New Roman"/>
          <w:b/>
        </w:rPr>
        <w:t>Vulpe Mihaela</w:t>
      </w:r>
    </w:p>
    <w:p w14:paraId="088CBDFF" w14:textId="77777777" w:rsidR="00BD02EF" w:rsidRDefault="00BD02EF" w:rsidP="00BD02EF">
      <w:pPr>
        <w:tabs>
          <w:tab w:val="left" w:leader="dot" w:pos="6406"/>
        </w:tabs>
        <w:rPr>
          <w:rFonts w:ascii="Times New Roman" w:hAnsi="Times New Roman" w:cs="Times New Roman"/>
        </w:rPr>
      </w:pPr>
    </w:p>
    <w:p w14:paraId="1A619A75" w14:textId="77777777" w:rsidR="00BD02EF" w:rsidRDefault="00BD02EF" w:rsidP="00BD02EF">
      <w:pPr>
        <w:rPr>
          <w:rFonts w:ascii="Arial" w:hAnsi="Arial" w:cs="Arial"/>
          <w:b/>
          <w:bCs/>
          <w:sz w:val="29"/>
          <w:szCs w:val="29"/>
          <w:shd w:val="clear" w:color="auto" w:fill="FFFFFF"/>
        </w:rPr>
      </w:pPr>
      <w:r w:rsidRPr="00493AD8">
        <w:rPr>
          <w:rFonts w:ascii="Times New Roman" w:hAnsi="Times New Roman" w:cs="Times New Roman"/>
        </w:rPr>
        <w:t>Denumirea resursei educaţionale propuse</w:t>
      </w:r>
      <w:r>
        <w:rPr>
          <w:rFonts w:ascii="Times New Roman" w:hAnsi="Times New Roman" w:cs="Times New Roman"/>
        </w:rPr>
        <w:t xml:space="preserve">:  </w:t>
      </w:r>
      <w:r w:rsidR="002644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One M</w:t>
      </w:r>
      <w:r w:rsidRPr="00CA0F4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inute </w:t>
      </w:r>
      <w:r w:rsidR="002644D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T</w:t>
      </w:r>
      <w:r w:rsidRPr="00CA0F4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opics</w:t>
      </w:r>
    </w:p>
    <w:p w14:paraId="2D6F4489" w14:textId="77777777" w:rsidR="00BD02EF" w:rsidRDefault="00BD02EF" w:rsidP="00BD02EF">
      <w:pPr>
        <w:rPr>
          <w:rFonts w:ascii="Times New Roman" w:hAnsi="Times New Roman" w:cs="Times New Roman"/>
        </w:rPr>
      </w:pPr>
    </w:p>
    <w:p w14:paraId="20A500EE" w14:textId="77777777" w:rsidR="00BD02EF" w:rsidRPr="008557F6" w:rsidRDefault="00BD02EF" w:rsidP="00BD02EF">
      <w:pPr>
        <w:rPr>
          <w:rFonts w:ascii="Times New Roman" w:hAnsi="Times New Roman" w:cs="Times New Roman"/>
          <w:lang w:val="ro-RO"/>
        </w:rPr>
      </w:pPr>
      <w:r w:rsidRPr="00493AD8">
        <w:rPr>
          <w:rFonts w:ascii="Times New Roman" w:hAnsi="Times New Roman" w:cs="Times New Roman"/>
        </w:rPr>
        <w:t>Tema/scurtă descriere</w:t>
      </w:r>
      <w:r>
        <w:rPr>
          <w:rFonts w:ascii="Times New Roman" w:hAnsi="Times New Roman" w:cs="Times New Roman"/>
        </w:rPr>
        <w:t xml:space="preserve">: Activitatea propusă constă în </w:t>
      </w:r>
      <w:r w:rsidR="00CA0F45">
        <w:rPr>
          <w:rFonts w:ascii="Times New Roman" w:hAnsi="Times New Roman" w:cs="Times New Roman"/>
        </w:rPr>
        <w:t xml:space="preserve">prezentarea </w:t>
      </w:r>
      <w:r w:rsidR="008557F6">
        <w:rPr>
          <w:rFonts w:ascii="Times New Roman" w:hAnsi="Times New Roman" w:cs="Times New Roman"/>
        </w:rPr>
        <w:t xml:space="preserve">unui discurs de 1 minut pe o temă aleasă </w:t>
      </w:r>
      <w:r w:rsidR="002644D9">
        <w:rPr>
          <w:rFonts w:ascii="Times New Roman" w:hAnsi="Times New Roman" w:cs="Times New Roman"/>
        </w:rPr>
        <w:t>(</w:t>
      </w:r>
      <w:r w:rsidR="008557F6">
        <w:rPr>
          <w:rFonts w:ascii="Times New Roman" w:hAnsi="Times New Roman" w:cs="Times New Roman"/>
        </w:rPr>
        <w:t>la întâmpla</w:t>
      </w:r>
      <w:r w:rsidR="00673437">
        <w:rPr>
          <w:rFonts w:ascii="Times New Roman" w:hAnsi="Times New Roman" w:cs="Times New Roman"/>
        </w:rPr>
        <w:t>re</w:t>
      </w:r>
      <w:r w:rsidR="002644D9">
        <w:rPr>
          <w:rFonts w:ascii="Times New Roman" w:hAnsi="Times New Roman" w:cs="Times New Roman"/>
        </w:rPr>
        <w:t>)</w:t>
      </w:r>
      <w:r w:rsidR="00673437">
        <w:rPr>
          <w:rFonts w:ascii="Times New Roman" w:hAnsi="Times New Roman" w:cs="Times New Roman"/>
        </w:rPr>
        <w:t xml:space="preserve"> de elev</w:t>
      </w:r>
      <w:r w:rsidR="007167B3">
        <w:rPr>
          <w:rFonts w:ascii="Times New Roman" w:hAnsi="Times New Roman" w:cs="Times New Roman"/>
        </w:rPr>
        <w:t xml:space="preserve"> dintr-</w:t>
      </w:r>
      <w:proofErr w:type="gramStart"/>
      <w:r w:rsidR="007167B3">
        <w:rPr>
          <w:rFonts w:ascii="Times New Roman" w:hAnsi="Times New Roman" w:cs="Times New Roman"/>
        </w:rPr>
        <w:t xml:space="preserve">un </w:t>
      </w:r>
      <w:r w:rsidR="00673437">
        <w:rPr>
          <w:rFonts w:ascii="Times New Roman" w:hAnsi="Times New Roman" w:cs="Times New Roman"/>
        </w:rPr>
        <w:t xml:space="preserve"> umăr</w:t>
      </w:r>
      <w:proofErr w:type="gramEnd"/>
      <w:r w:rsidR="00673437">
        <w:rPr>
          <w:rFonts w:ascii="Times New Roman" w:hAnsi="Times New Roman" w:cs="Times New Roman"/>
        </w:rPr>
        <w:t xml:space="preserve"> de teme sugerate de profesor. Poate fi folosită în orice moment al orei și poate fi liberă sau dirijată. </w:t>
      </w:r>
    </w:p>
    <w:p w14:paraId="75217709" w14:textId="77777777" w:rsidR="00BD02EF" w:rsidRDefault="00BD02EF" w:rsidP="00BD02EF">
      <w:pPr>
        <w:rPr>
          <w:rFonts w:ascii="Times New Roman" w:hAnsi="Times New Roman" w:cs="Times New Roman"/>
        </w:rPr>
      </w:pPr>
    </w:p>
    <w:p w14:paraId="1FE0868A" w14:textId="77777777" w:rsidR="00BD02EF" w:rsidRPr="00493AD8" w:rsidRDefault="00BD02EF" w:rsidP="00BD02EF">
      <w:pPr>
        <w:rPr>
          <w:rFonts w:ascii="Times New Roman" w:hAnsi="Times New Roman" w:cs="Times New Roman"/>
        </w:rPr>
      </w:pPr>
      <w:r w:rsidRPr="00493AD8">
        <w:rPr>
          <w:rFonts w:ascii="Times New Roman" w:hAnsi="Times New Roman" w:cs="Times New Roman"/>
        </w:rPr>
        <w:t>Scopul materialului propus:</w:t>
      </w:r>
    </w:p>
    <w:p w14:paraId="03960FC3" w14:textId="77777777" w:rsidR="00BD02EF" w:rsidRPr="00493AD8" w:rsidRDefault="00BD02EF" w:rsidP="00BD02EF">
      <w:pPr>
        <w:tabs>
          <w:tab w:val="left" w:pos="314"/>
        </w:tabs>
        <w:rPr>
          <w:rFonts w:ascii="Times New Roman" w:hAnsi="Times New Roman" w:cs="Times New Roman"/>
        </w:rPr>
      </w:pPr>
      <w:r w:rsidRPr="00493AD8">
        <w:rPr>
          <w:rFonts w:ascii="Times New Roman" w:hAnsi="Times New Roman" w:cs="Times New Roman"/>
        </w:rPr>
        <w:t>-</w:t>
      </w:r>
      <w:r w:rsidRPr="00493AD8">
        <w:rPr>
          <w:rFonts w:ascii="Times New Roman" w:hAnsi="Times New Roman" w:cs="Times New Roman"/>
        </w:rPr>
        <w:tab/>
        <w:t>didactic (de utilizat la clasă /cu elevii)</w:t>
      </w:r>
      <w:r>
        <w:rPr>
          <w:rFonts w:ascii="Times New Roman" w:hAnsi="Times New Roman" w:cs="Times New Roman"/>
        </w:rPr>
        <w:t>: X</w:t>
      </w:r>
    </w:p>
    <w:p w14:paraId="2EE76516" w14:textId="77777777" w:rsidR="00BD02EF" w:rsidRPr="00493AD8" w:rsidRDefault="00BD02EF" w:rsidP="00BD02EF">
      <w:pPr>
        <w:tabs>
          <w:tab w:val="left" w:pos="314"/>
        </w:tabs>
        <w:rPr>
          <w:rFonts w:ascii="Times New Roman" w:hAnsi="Times New Roman" w:cs="Times New Roman"/>
        </w:rPr>
      </w:pPr>
      <w:r w:rsidRPr="00493AD8">
        <w:rPr>
          <w:rFonts w:ascii="Times New Roman" w:hAnsi="Times New Roman" w:cs="Times New Roman"/>
        </w:rPr>
        <w:t>-</w:t>
      </w:r>
      <w:r w:rsidRPr="00493AD8">
        <w:rPr>
          <w:rFonts w:ascii="Times New Roman" w:hAnsi="Times New Roman" w:cs="Times New Roman"/>
        </w:rPr>
        <w:tab/>
        <w:t>pentru elev (de utilizat de către elevi)</w:t>
      </w:r>
      <w:r w:rsidR="00673437">
        <w:rPr>
          <w:rFonts w:ascii="Times New Roman" w:hAnsi="Times New Roman" w:cs="Times New Roman"/>
        </w:rPr>
        <w:t xml:space="preserve">: </w:t>
      </w:r>
    </w:p>
    <w:p w14:paraId="7E1DCE23" w14:textId="77777777" w:rsidR="00BD02EF" w:rsidRPr="00493AD8" w:rsidRDefault="00BD02EF" w:rsidP="00BD02EF">
      <w:pPr>
        <w:tabs>
          <w:tab w:val="left" w:pos="319"/>
        </w:tabs>
        <w:rPr>
          <w:rFonts w:ascii="Times New Roman" w:hAnsi="Times New Roman" w:cs="Times New Roman"/>
        </w:rPr>
      </w:pPr>
      <w:r w:rsidRPr="00493AD8">
        <w:rPr>
          <w:rFonts w:ascii="Times New Roman" w:hAnsi="Times New Roman" w:cs="Times New Roman"/>
        </w:rPr>
        <w:t>-</w:t>
      </w:r>
      <w:r w:rsidRPr="00493AD8">
        <w:rPr>
          <w:rFonts w:ascii="Times New Roman" w:hAnsi="Times New Roman" w:cs="Times New Roman"/>
        </w:rPr>
        <w:tab/>
        <w:t>de documentare pentru cadrele didactice</w:t>
      </w:r>
    </w:p>
    <w:p w14:paraId="587A0A0D" w14:textId="77777777" w:rsidR="00BD02EF" w:rsidRPr="00493AD8" w:rsidRDefault="00BD02EF" w:rsidP="00BD02EF">
      <w:pPr>
        <w:tabs>
          <w:tab w:val="left" w:pos="319"/>
          <w:tab w:val="left" w:leader="dot" w:pos="4174"/>
        </w:tabs>
        <w:rPr>
          <w:rFonts w:ascii="Times New Roman" w:hAnsi="Times New Roman" w:cs="Times New Roman"/>
        </w:rPr>
      </w:pPr>
      <w:r w:rsidRPr="00493AD8">
        <w:rPr>
          <w:rFonts w:ascii="Times New Roman" w:hAnsi="Times New Roman" w:cs="Times New Roman"/>
        </w:rPr>
        <w:t>-</w:t>
      </w:r>
      <w:r w:rsidRPr="00493AD8">
        <w:rPr>
          <w:rFonts w:ascii="Times New Roman" w:hAnsi="Times New Roman" w:cs="Times New Roman"/>
        </w:rPr>
        <w:tab/>
        <w:t>altele</w:t>
      </w:r>
      <w:r w:rsidRPr="00493AD8">
        <w:rPr>
          <w:rFonts w:ascii="Times New Roman" w:hAnsi="Times New Roman" w:cs="Times New Roman"/>
        </w:rPr>
        <w:tab/>
      </w:r>
    </w:p>
    <w:p w14:paraId="5CE07FF2" w14:textId="77777777" w:rsidR="00BD02EF" w:rsidRDefault="00BD02EF" w:rsidP="00BD02EF">
      <w:pPr>
        <w:tabs>
          <w:tab w:val="left" w:leader="dot" w:pos="4226"/>
        </w:tabs>
        <w:rPr>
          <w:rFonts w:ascii="Times New Roman" w:hAnsi="Times New Roman" w:cs="Times New Roman"/>
        </w:rPr>
      </w:pPr>
    </w:p>
    <w:p w14:paraId="2B993DFB" w14:textId="77777777" w:rsidR="00BD02EF" w:rsidRPr="00493AD8" w:rsidRDefault="00BD02EF" w:rsidP="00BD02EF">
      <w:pPr>
        <w:tabs>
          <w:tab w:val="left" w:leader="dot" w:pos="4226"/>
        </w:tabs>
        <w:rPr>
          <w:rFonts w:ascii="Times New Roman" w:hAnsi="Times New Roman" w:cs="Times New Roman"/>
        </w:rPr>
      </w:pPr>
      <w:r w:rsidRPr="00493AD8">
        <w:rPr>
          <w:rFonts w:ascii="Times New Roman" w:hAnsi="Times New Roman" w:cs="Times New Roman"/>
        </w:rPr>
        <w:t>Nivel de învăţământ/clasă</w:t>
      </w:r>
      <w:r>
        <w:rPr>
          <w:rFonts w:ascii="Times New Roman" w:hAnsi="Times New Roman" w:cs="Times New Roman"/>
        </w:rPr>
        <w:t>: gimnazial cls. a VI</w:t>
      </w:r>
      <w:r w:rsidR="008557F6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</w:rPr>
        <w:t xml:space="preserve">-a, liceal </w:t>
      </w:r>
      <w:proofErr w:type="gramStart"/>
      <w:r w:rsidR="007167B3">
        <w:rPr>
          <w:rFonts w:ascii="Times New Roman" w:hAnsi="Times New Roman" w:cs="Times New Roman"/>
        </w:rPr>
        <w:t>a</w:t>
      </w:r>
      <w:proofErr w:type="gramEnd"/>
      <w:r w:rsidR="007167B3">
        <w:rPr>
          <w:rFonts w:ascii="Times New Roman" w:hAnsi="Times New Roman" w:cs="Times New Roman"/>
        </w:rPr>
        <w:t xml:space="preserve"> IX-a, a X-a</w:t>
      </w:r>
      <w:r>
        <w:rPr>
          <w:rFonts w:ascii="Times New Roman" w:hAnsi="Times New Roman" w:cs="Times New Roman"/>
        </w:rPr>
        <w:t xml:space="preserve"> (nivel de competență </w:t>
      </w:r>
      <w:r w:rsidR="008557F6">
        <w:rPr>
          <w:rFonts w:ascii="Times New Roman" w:hAnsi="Times New Roman" w:cs="Times New Roman"/>
        </w:rPr>
        <w:t>B1, B1+, B2</w:t>
      </w:r>
      <w:r>
        <w:rPr>
          <w:rFonts w:ascii="Times New Roman" w:hAnsi="Times New Roman" w:cs="Times New Roman"/>
        </w:rPr>
        <w:t>)</w:t>
      </w:r>
    </w:p>
    <w:p w14:paraId="30EBA292" w14:textId="77777777" w:rsidR="00BD02EF" w:rsidRDefault="00BD02EF" w:rsidP="00BD02EF">
      <w:pPr>
        <w:tabs>
          <w:tab w:val="left" w:leader="dot" w:pos="4183"/>
        </w:tabs>
        <w:rPr>
          <w:rFonts w:ascii="Times New Roman" w:hAnsi="Times New Roman" w:cs="Times New Roman"/>
        </w:rPr>
      </w:pPr>
    </w:p>
    <w:p w14:paraId="5AC89374" w14:textId="77777777" w:rsidR="00BD02EF" w:rsidRDefault="00BD02EF" w:rsidP="00BD02EF">
      <w:pPr>
        <w:tabs>
          <w:tab w:val="left" w:leader="dot" w:pos="4178"/>
        </w:tabs>
        <w:rPr>
          <w:rFonts w:ascii="Times New Roman" w:hAnsi="Times New Roman" w:cs="Times New Roman"/>
        </w:rPr>
      </w:pPr>
      <w:r w:rsidRPr="00493AD8">
        <w:rPr>
          <w:rFonts w:ascii="Times New Roman" w:hAnsi="Times New Roman" w:cs="Times New Roman"/>
        </w:rPr>
        <w:t>Aria curriculară/</w:t>
      </w:r>
      <w:proofErr w:type="gramStart"/>
      <w:r w:rsidRPr="00493AD8">
        <w:rPr>
          <w:rFonts w:ascii="Times New Roman" w:hAnsi="Times New Roman" w:cs="Times New Roman"/>
        </w:rPr>
        <w:t>disciplină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 Limba engleză</w:t>
      </w:r>
    </w:p>
    <w:p w14:paraId="5BCDAFDE" w14:textId="77777777" w:rsidR="00BD02EF" w:rsidRDefault="00BD02EF" w:rsidP="00BD02EF">
      <w:pPr>
        <w:tabs>
          <w:tab w:val="left" w:leader="dot" w:pos="4178"/>
        </w:tabs>
        <w:rPr>
          <w:rFonts w:ascii="Times New Roman" w:hAnsi="Times New Roman" w:cs="Times New Roman"/>
        </w:rPr>
      </w:pPr>
    </w:p>
    <w:p w14:paraId="7CE0B29C" w14:textId="77777777" w:rsidR="00BD02EF" w:rsidRPr="00493AD8" w:rsidRDefault="00BD02EF" w:rsidP="00BD02EF">
      <w:pPr>
        <w:tabs>
          <w:tab w:val="left" w:leader="dot" w:pos="4178"/>
        </w:tabs>
        <w:rPr>
          <w:rFonts w:ascii="Times New Roman" w:hAnsi="Times New Roman" w:cs="Times New Roman"/>
        </w:rPr>
      </w:pPr>
      <w:r w:rsidRPr="00493AD8">
        <w:rPr>
          <w:rFonts w:ascii="Times New Roman" w:hAnsi="Times New Roman" w:cs="Times New Roman"/>
        </w:rPr>
        <w:t>Material extracurricular</w:t>
      </w:r>
      <w:r w:rsidR="0067343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proiector, </w:t>
      </w:r>
      <w:r w:rsidR="00DD6447">
        <w:rPr>
          <w:rFonts w:ascii="Times New Roman" w:hAnsi="Times New Roman" w:cs="Times New Roman"/>
        </w:rPr>
        <w:t>smartphone</w:t>
      </w:r>
    </w:p>
    <w:p w14:paraId="5330F824" w14:textId="77777777" w:rsidR="00BD02EF" w:rsidRDefault="00BD02EF" w:rsidP="00BD02EF">
      <w:pPr>
        <w:rPr>
          <w:rFonts w:ascii="Times New Roman" w:hAnsi="Times New Roman" w:cs="Times New Roman"/>
        </w:rPr>
      </w:pPr>
    </w:p>
    <w:p w14:paraId="18AC6575" w14:textId="77777777" w:rsidR="00BD02EF" w:rsidRPr="00493AD8" w:rsidRDefault="00BD02EF" w:rsidP="00BD02EF">
      <w:pPr>
        <w:rPr>
          <w:rFonts w:ascii="Times New Roman" w:hAnsi="Times New Roman" w:cs="Times New Roman"/>
        </w:rPr>
      </w:pPr>
      <w:r w:rsidRPr="00493AD8">
        <w:rPr>
          <w:rFonts w:ascii="Times New Roman" w:hAnsi="Times New Roman" w:cs="Times New Roman"/>
        </w:rPr>
        <w:t>Competenţe vizate:</w:t>
      </w:r>
      <w:r>
        <w:rPr>
          <w:rFonts w:ascii="Times New Roman" w:hAnsi="Times New Roman" w:cs="Times New Roman"/>
        </w:rPr>
        <w:t xml:space="preserve"> dezvoltarea abilităților de </w:t>
      </w:r>
      <w:r w:rsidR="00D47F59">
        <w:rPr>
          <w:rFonts w:ascii="Times New Roman" w:hAnsi="Times New Roman" w:cs="Times New Roman"/>
        </w:rPr>
        <w:t>producere a unui mesaj oral</w:t>
      </w:r>
      <w:r w:rsidR="007167B3">
        <w:rPr>
          <w:rFonts w:ascii="Times New Roman" w:hAnsi="Times New Roman" w:cs="Times New Roman"/>
        </w:rPr>
        <w:t>, stimularea creativității, consolidarea încrederii în sine</w:t>
      </w:r>
      <w:r>
        <w:rPr>
          <w:rFonts w:ascii="Times New Roman" w:hAnsi="Times New Roman" w:cs="Times New Roman"/>
        </w:rPr>
        <w:t>.</w:t>
      </w:r>
    </w:p>
    <w:p w14:paraId="28BCEDF5" w14:textId="77777777" w:rsidR="00BD02EF" w:rsidRDefault="00BD02EF" w:rsidP="00BD02EF">
      <w:pPr>
        <w:rPr>
          <w:rFonts w:ascii="Times New Roman" w:hAnsi="Times New Roman" w:cs="Times New Roman"/>
        </w:rPr>
      </w:pPr>
    </w:p>
    <w:p w14:paraId="7301892C" w14:textId="77777777" w:rsidR="00BD02EF" w:rsidRPr="00493AD8" w:rsidRDefault="00BD02EF" w:rsidP="00BD02EF">
      <w:pPr>
        <w:rPr>
          <w:rFonts w:ascii="Times New Roman" w:hAnsi="Times New Roman" w:cs="Times New Roman"/>
        </w:rPr>
      </w:pPr>
    </w:p>
    <w:p w14:paraId="1CF84D87" w14:textId="77777777" w:rsidR="00BD02EF" w:rsidRPr="00493AD8" w:rsidRDefault="00BD02EF" w:rsidP="00BD02EF">
      <w:pPr>
        <w:rPr>
          <w:rFonts w:ascii="Times New Roman" w:hAnsi="Times New Roman" w:cs="Times New Roman"/>
        </w:rPr>
      </w:pPr>
      <w:r w:rsidRPr="00493AD8">
        <w:rPr>
          <w:rFonts w:ascii="Times New Roman" w:hAnsi="Times New Roman" w:cs="Times New Roman"/>
        </w:rPr>
        <w:t>Str. Victor Babeş nr. 15/C, 520004,</w:t>
      </w:r>
    </w:p>
    <w:p w14:paraId="7CC30749" w14:textId="77777777" w:rsidR="00BD02EF" w:rsidRPr="00493AD8" w:rsidRDefault="00BD02EF" w:rsidP="00BD02EF">
      <w:pPr>
        <w:rPr>
          <w:rFonts w:ascii="Times New Roman" w:hAnsi="Times New Roman" w:cs="Times New Roman"/>
        </w:rPr>
      </w:pPr>
      <w:r w:rsidRPr="00493AD8">
        <w:rPr>
          <w:rFonts w:ascii="Times New Roman" w:hAnsi="Times New Roman" w:cs="Times New Roman"/>
        </w:rPr>
        <w:t>Sfântu Gheorghe</w:t>
      </w:r>
    </w:p>
    <w:p w14:paraId="60FB7427" w14:textId="77777777" w:rsidR="00BD02EF" w:rsidRPr="00493AD8" w:rsidRDefault="00BD02EF" w:rsidP="00BD02EF">
      <w:pPr>
        <w:rPr>
          <w:rFonts w:ascii="Times New Roman" w:hAnsi="Times New Roman" w:cs="Times New Roman"/>
        </w:rPr>
      </w:pPr>
      <w:r w:rsidRPr="00493AD8">
        <w:rPr>
          <w:rFonts w:ascii="Times New Roman" w:hAnsi="Times New Roman" w:cs="Times New Roman"/>
        </w:rPr>
        <w:t>Tel: +40 267 314 782</w:t>
      </w:r>
    </w:p>
    <w:p w14:paraId="29A3E718" w14:textId="77777777" w:rsidR="00BD02EF" w:rsidRPr="00493AD8" w:rsidRDefault="00BD02EF" w:rsidP="00BD02EF">
      <w:pPr>
        <w:rPr>
          <w:rFonts w:ascii="Times New Roman" w:hAnsi="Times New Roman" w:cs="Times New Roman"/>
        </w:rPr>
      </w:pPr>
      <w:r w:rsidRPr="00493AD8">
        <w:rPr>
          <w:rFonts w:ascii="Times New Roman" w:hAnsi="Times New Roman" w:cs="Times New Roman"/>
        </w:rPr>
        <w:t>Fax: +40 267 351 482</w:t>
      </w:r>
    </w:p>
    <w:p w14:paraId="0FE53EEA" w14:textId="77777777" w:rsidR="00BD02EF" w:rsidRPr="00493AD8" w:rsidRDefault="00BD02EF" w:rsidP="00BD02EF">
      <w:pPr>
        <w:rPr>
          <w:rFonts w:ascii="Times New Roman" w:hAnsi="Times New Roman" w:cs="Times New Roman"/>
        </w:rPr>
      </w:pPr>
      <w:r w:rsidRPr="00493AD8">
        <w:rPr>
          <w:rFonts w:ascii="Times New Roman" w:hAnsi="Times New Roman" w:cs="Times New Roman"/>
        </w:rPr>
        <w:t xml:space="preserve">Email: </w:t>
      </w:r>
      <w:hyperlink r:id="rId5" w:history="1">
        <w:r w:rsidRPr="00493AD8">
          <w:rPr>
            <w:rStyle w:val="Hyperlink"/>
            <w:rFonts w:ascii="Times New Roman" w:hAnsi="Times New Roman" w:cs="Times New Roman"/>
          </w:rPr>
          <w:t>office@isj.educv.ro</w:t>
        </w:r>
      </w:hyperlink>
    </w:p>
    <w:p w14:paraId="68AB5D83" w14:textId="77777777" w:rsidR="00BD02EF" w:rsidRDefault="00BD02EF" w:rsidP="00BD02EF">
      <w:r w:rsidRPr="00493AD8">
        <w:rPr>
          <w:rFonts w:ascii="Times New Roman" w:hAnsi="Times New Roman" w:cs="Times New Roman"/>
        </w:rPr>
        <w:t xml:space="preserve">Web: </w:t>
      </w:r>
      <w:hyperlink r:id="rId6" w:history="1">
        <w:r w:rsidRPr="00493AD8">
          <w:rPr>
            <w:rStyle w:val="Hyperlink"/>
            <w:rFonts w:ascii="Times New Roman" w:hAnsi="Times New Roman" w:cs="Times New Roman"/>
          </w:rPr>
          <w:t>http://isj.educv.ro</w:t>
        </w:r>
      </w:hyperlink>
    </w:p>
    <w:p w14:paraId="112F67E0" w14:textId="77777777" w:rsidR="00BD02EF" w:rsidRDefault="00BD02EF" w:rsidP="00BD02EF"/>
    <w:p w14:paraId="62B0A476" w14:textId="77777777" w:rsidR="00BD02EF" w:rsidRDefault="00BD02EF" w:rsidP="00BD02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A22387" w14:textId="77777777" w:rsidR="00BD02EF" w:rsidRPr="000705DE" w:rsidRDefault="002644D9" w:rsidP="00BD02EF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One Minute T</w:t>
      </w:r>
      <w:r w:rsidR="00BD02EF" w:rsidRPr="000705DE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opics</w:t>
      </w:r>
    </w:p>
    <w:p w14:paraId="4039B1A8" w14:textId="77777777" w:rsidR="00BD02EF" w:rsidRDefault="000705DE" w:rsidP="00BD0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7167B3">
        <w:rPr>
          <w:rFonts w:ascii="Times New Roman" w:hAnsi="Times New Roman" w:cs="Times New Roman"/>
          <w:b/>
          <w:sz w:val="28"/>
          <w:szCs w:val="28"/>
        </w:rPr>
        <w:t>Levels B1-B2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00615C0B" w14:textId="77777777" w:rsidR="00BD02EF" w:rsidRDefault="00BD02EF" w:rsidP="00BD02EF">
      <w:pPr>
        <w:rPr>
          <w:rFonts w:ascii="Times New Roman" w:hAnsi="Times New Roman" w:cs="Times New Roman"/>
        </w:rPr>
      </w:pPr>
    </w:p>
    <w:p w14:paraId="3214B597" w14:textId="77777777" w:rsidR="00BD02EF" w:rsidRPr="00012F21" w:rsidRDefault="00BD02EF" w:rsidP="00BD02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2F21">
        <w:rPr>
          <w:rFonts w:ascii="Times New Roman" w:hAnsi="Times New Roman" w:cs="Times New Roman"/>
          <w:b/>
          <w:sz w:val="24"/>
          <w:szCs w:val="24"/>
        </w:rPr>
        <w:t>Purpose</w:t>
      </w:r>
      <w:r w:rsidR="007167B3">
        <w:rPr>
          <w:rFonts w:ascii="Times New Roman" w:hAnsi="Times New Roman" w:cs="Times New Roman"/>
          <w:sz w:val="24"/>
          <w:szCs w:val="24"/>
        </w:rPr>
        <w:t xml:space="preserve">: </w:t>
      </w:r>
      <w:r w:rsidRPr="00012F21">
        <w:rPr>
          <w:rFonts w:ascii="Times New Roman" w:hAnsi="Times New Roman" w:cs="Times New Roman"/>
          <w:sz w:val="24"/>
          <w:szCs w:val="24"/>
        </w:rPr>
        <w:t xml:space="preserve">to </w:t>
      </w:r>
      <w:r w:rsidR="007167B3">
        <w:rPr>
          <w:rFonts w:ascii="Times New Roman" w:hAnsi="Times New Roman" w:cs="Times New Roman"/>
          <w:sz w:val="24"/>
          <w:szCs w:val="24"/>
        </w:rPr>
        <w:t xml:space="preserve">develop  the students’ communicative and inter/intrapersonal skills,  to build a coherent logical discourse on a familiar topic,  to encourage  students </w:t>
      </w:r>
      <w:r w:rsidRPr="00012F21">
        <w:rPr>
          <w:rFonts w:ascii="Times New Roman" w:hAnsi="Times New Roman" w:cs="Times New Roman"/>
          <w:sz w:val="24"/>
          <w:szCs w:val="24"/>
        </w:rPr>
        <w:t xml:space="preserve">to </w:t>
      </w:r>
      <w:r w:rsidR="007167B3">
        <w:rPr>
          <w:rFonts w:ascii="Times New Roman" w:hAnsi="Times New Roman" w:cs="Times New Roman"/>
          <w:sz w:val="24"/>
          <w:szCs w:val="24"/>
        </w:rPr>
        <w:t>share personal information and discover common interests,  to decrease tension when speaking in public</w:t>
      </w:r>
    </w:p>
    <w:p w14:paraId="5F87200C" w14:textId="77777777" w:rsidR="007167B3" w:rsidRPr="007167B3" w:rsidRDefault="00BD02EF" w:rsidP="007167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167B3">
        <w:rPr>
          <w:rFonts w:ascii="Times New Roman" w:hAnsi="Times New Roman" w:cs="Times New Roman"/>
          <w:b/>
          <w:sz w:val="24"/>
          <w:szCs w:val="24"/>
        </w:rPr>
        <w:t>Materials needed</w:t>
      </w:r>
      <w:r w:rsidRPr="007167B3">
        <w:rPr>
          <w:rFonts w:ascii="Times New Roman" w:hAnsi="Times New Roman" w:cs="Times New Roman"/>
          <w:sz w:val="24"/>
          <w:szCs w:val="24"/>
        </w:rPr>
        <w:t xml:space="preserve">: </w:t>
      </w:r>
      <w:r w:rsidR="007167B3">
        <w:rPr>
          <w:rFonts w:ascii="Times New Roman" w:hAnsi="Times New Roman" w:cs="Times New Roman"/>
          <w:sz w:val="24"/>
          <w:szCs w:val="24"/>
        </w:rPr>
        <w:t>projector,</w:t>
      </w:r>
      <w:r w:rsidR="00A1691F">
        <w:rPr>
          <w:rFonts w:ascii="Times New Roman" w:hAnsi="Times New Roman" w:cs="Times New Roman"/>
          <w:sz w:val="24"/>
          <w:szCs w:val="24"/>
        </w:rPr>
        <w:t xml:space="preserve">laptop, </w:t>
      </w:r>
      <w:r w:rsidR="007167B3">
        <w:rPr>
          <w:rFonts w:ascii="Times New Roman" w:hAnsi="Times New Roman" w:cs="Times New Roman"/>
          <w:sz w:val="24"/>
          <w:szCs w:val="24"/>
        </w:rPr>
        <w:t>smartphone</w:t>
      </w:r>
    </w:p>
    <w:p w14:paraId="5DE54B71" w14:textId="77777777" w:rsidR="00F45D11" w:rsidRPr="00F45D11" w:rsidRDefault="00A1691F" w:rsidP="00F45D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Comments</w:t>
      </w:r>
      <w:r w:rsidR="00BD02EF" w:rsidRPr="007167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The activity can be used at any time during the class</w:t>
      </w:r>
      <w:r w:rsidR="00BD02EF" w:rsidRPr="007167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0705DE">
        <w:rPr>
          <w:rFonts w:ascii="Times New Roman" w:hAnsi="Times New Roman" w:cs="Times New Roman"/>
          <w:sz w:val="24"/>
          <w:szCs w:val="24"/>
        </w:rPr>
        <w:t>pre</w:t>
      </w:r>
      <w:proofErr w:type="gramEnd"/>
      <w:r>
        <w:rPr>
          <w:rFonts w:ascii="Times New Roman" w:hAnsi="Times New Roman" w:cs="Times New Roman"/>
          <w:sz w:val="24"/>
          <w:szCs w:val="24"/>
        </w:rPr>
        <w:t>, while or post teaching).</w:t>
      </w:r>
      <w:r w:rsidR="00F45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 works really well as warm up, transition or even guided practice</w:t>
      </w:r>
      <w:r w:rsidR="00F45D11">
        <w:rPr>
          <w:rFonts w:ascii="Times New Roman" w:hAnsi="Times New Roman" w:cs="Times New Roman"/>
          <w:sz w:val="24"/>
          <w:szCs w:val="24"/>
        </w:rPr>
        <w:t>.</w:t>
      </w:r>
      <w:r w:rsidR="00D47F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8C1B26" w14:textId="77777777" w:rsidR="00F45D11" w:rsidRPr="00F45D11" w:rsidRDefault="00A1691F" w:rsidP="00F45D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45D11">
        <w:rPr>
          <w:rFonts w:ascii="Times New Roman" w:hAnsi="Times New Roman" w:cs="Times New Roman"/>
          <w:b/>
          <w:sz w:val="24"/>
          <w:szCs w:val="24"/>
        </w:rPr>
        <w:t>Instructions:</w:t>
      </w:r>
      <w:r w:rsidRPr="00F45D11">
        <w:rPr>
          <w:rFonts w:ascii="Times New Roman" w:hAnsi="Times New Roman" w:cs="Times New Roman"/>
          <w:b/>
        </w:rPr>
        <w:t xml:space="preserve">  </w:t>
      </w:r>
    </w:p>
    <w:p w14:paraId="59FA4643" w14:textId="77777777" w:rsidR="00F45D11" w:rsidRPr="00C67326" w:rsidRDefault="00A1691F" w:rsidP="00F45D11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F45D11">
        <w:rPr>
          <w:rFonts w:ascii="Times New Roman" w:hAnsi="Times New Roman" w:cs="Times New Roman"/>
          <w:b/>
        </w:rPr>
        <w:t>A.</w:t>
      </w:r>
      <w:r w:rsidR="00F45D11" w:rsidRPr="00F45D11">
        <w:rPr>
          <w:rFonts w:ascii="Times New Roman" w:hAnsi="Times New Roman" w:cs="Times New Roman"/>
          <w:b/>
        </w:rPr>
        <w:t xml:space="preserve"> </w:t>
      </w:r>
      <w:r w:rsidR="00F45D11" w:rsidRPr="00F45D11">
        <w:rPr>
          <w:rFonts w:ascii="Times New Roman" w:hAnsi="Times New Roman" w:cs="Times New Roman"/>
          <w:i/>
          <w:sz w:val="24"/>
          <w:szCs w:val="24"/>
        </w:rPr>
        <w:t>warm up/transition mode</w:t>
      </w:r>
      <w:r w:rsidRPr="00F45D11">
        <w:rPr>
          <w:rFonts w:ascii="Times New Roman" w:hAnsi="Times New Roman" w:cs="Times New Roman"/>
        </w:rPr>
        <w:t xml:space="preserve"> </w:t>
      </w:r>
      <w:r w:rsidR="00F45D11" w:rsidRPr="00F45D11">
        <w:rPr>
          <w:rFonts w:ascii="Times New Roman" w:hAnsi="Times New Roman" w:cs="Times New Roman"/>
          <w:sz w:val="24"/>
          <w:szCs w:val="24"/>
        </w:rPr>
        <w:t>– S</w:t>
      </w:r>
      <w:r w:rsidRPr="00F45D11">
        <w:rPr>
          <w:rFonts w:ascii="Times New Roman" w:hAnsi="Times New Roman" w:cs="Times New Roman"/>
          <w:sz w:val="24"/>
          <w:szCs w:val="24"/>
        </w:rPr>
        <w:t xml:space="preserve">tudents take turns to spin the wheel and pick a topic from the ones suggested by the teacher and then give a one-minute speech. (Spin the Wheel Interactive Game </w:t>
      </w:r>
      <w:r w:rsidR="00C67326">
        <w:rPr>
          <w:rFonts w:ascii="Times New Roman" w:hAnsi="Times New Roman" w:cs="Times New Roman"/>
          <w:sz w:val="24"/>
          <w:szCs w:val="24"/>
        </w:rPr>
        <w:t>-</w:t>
      </w:r>
      <w:hyperlink r:id="rId7" w:history="1">
        <w:r w:rsidRPr="00F45D11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https://wordwall.net/resource/3407959</w:t>
        </w:r>
      </w:hyperlink>
      <w:r w:rsidRPr="00F45D11">
        <w:rPr>
          <w:rFonts w:ascii="Times New Roman" w:hAnsi="Times New Roman" w:cs="Times New Roman"/>
          <w:sz w:val="24"/>
          <w:szCs w:val="24"/>
        </w:rPr>
        <w:t>)</w:t>
      </w:r>
      <w:r w:rsidR="00F45D11" w:rsidRPr="00F45D1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16660CA" w14:textId="77777777" w:rsidR="00C67326" w:rsidRPr="00F45D11" w:rsidRDefault="00C67326" w:rsidP="00C67326">
      <w:pPr>
        <w:pStyle w:val="ListParagraph"/>
        <w:ind w:left="2160"/>
        <w:rPr>
          <w:rFonts w:ascii="Times New Roman" w:hAnsi="Times New Roman" w:cs="Times New Roman"/>
        </w:rPr>
      </w:pPr>
    </w:p>
    <w:p w14:paraId="7F9C0729" w14:textId="77777777" w:rsidR="00A1691F" w:rsidRPr="000705DE" w:rsidRDefault="00A1691F" w:rsidP="000705DE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F45D11">
        <w:rPr>
          <w:rFonts w:ascii="Times New Roman" w:hAnsi="Times New Roman" w:cs="Times New Roman"/>
          <w:b/>
          <w:sz w:val="24"/>
          <w:szCs w:val="24"/>
        </w:rPr>
        <w:t>B</w:t>
      </w:r>
      <w:r w:rsidRPr="00F45D11">
        <w:rPr>
          <w:rFonts w:ascii="Times New Roman" w:hAnsi="Times New Roman" w:cs="Times New Roman"/>
          <w:sz w:val="24"/>
          <w:szCs w:val="24"/>
        </w:rPr>
        <w:t xml:space="preserve">. </w:t>
      </w:r>
      <w:r w:rsidR="00F45D11" w:rsidRPr="00F45D11">
        <w:rPr>
          <w:rFonts w:ascii="Times New Roman" w:hAnsi="Times New Roman" w:cs="Times New Roman"/>
          <w:i/>
          <w:sz w:val="24"/>
          <w:szCs w:val="24"/>
        </w:rPr>
        <w:t>guided practice</w:t>
      </w:r>
      <w:r w:rsidR="00F45D11" w:rsidRPr="00F45D11">
        <w:rPr>
          <w:rFonts w:ascii="Times New Roman" w:hAnsi="Times New Roman" w:cs="Times New Roman"/>
          <w:sz w:val="24"/>
          <w:szCs w:val="24"/>
        </w:rPr>
        <w:t xml:space="preserve"> </w:t>
      </w:r>
      <w:r w:rsidR="00C67326">
        <w:rPr>
          <w:rFonts w:ascii="Times New Roman" w:hAnsi="Times New Roman" w:cs="Times New Roman"/>
          <w:sz w:val="24"/>
          <w:szCs w:val="24"/>
        </w:rPr>
        <w:softHyphen/>
      </w:r>
      <w:r w:rsidR="00C67326" w:rsidRPr="00F45D11">
        <w:rPr>
          <w:rFonts w:ascii="Times New Roman" w:hAnsi="Times New Roman" w:cs="Times New Roman"/>
          <w:sz w:val="24"/>
          <w:szCs w:val="24"/>
        </w:rPr>
        <w:t>–</w:t>
      </w:r>
      <w:r w:rsidR="00C67326">
        <w:rPr>
          <w:rFonts w:ascii="Times New Roman" w:hAnsi="Times New Roman" w:cs="Times New Roman"/>
          <w:sz w:val="24"/>
          <w:szCs w:val="24"/>
        </w:rPr>
        <w:t xml:space="preserve"> </w:t>
      </w:r>
      <w:r w:rsidR="000705DE" w:rsidRPr="000705DE">
        <w:rPr>
          <w:rFonts w:ascii="Times New Roman" w:hAnsi="Times New Roman" w:cs="Times New Roman"/>
          <w:sz w:val="24"/>
          <w:szCs w:val="24"/>
        </w:rPr>
        <w:t>The</w:t>
      </w:r>
      <w:r w:rsidR="000705DE">
        <w:rPr>
          <w:rFonts w:ascii="Times New Roman" w:hAnsi="Times New Roman" w:cs="Times New Roman"/>
          <w:sz w:val="24"/>
          <w:szCs w:val="24"/>
        </w:rPr>
        <w:t xml:space="preserve"> teacher gives the students the </w:t>
      </w:r>
      <w:r w:rsidR="00D47F59">
        <w:rPr>
          <w:rFonts w:ascii="Times New Roman" w:hAnsi="Times New Roman" w:cs="Times New Roman"/>
          <w:i/>
          <w:sz w:val="24"/>
          <w:szCs w:val="24"/>
        </w:rPr>
        <w:t>Writing Frame W</w:t>
      </w:r>
      <w:r w:rsidR="00B56268" w:rsidRPr="00D47F59">
        <w:rPr>
          <w:rFonts w:ascii="Times New Roman" w:hAnsi="Times New Roman" w:cs="Times New Roman"/>
          <w:i/>
          <w:sz w:val="24"/>
          <w:szCs w:val="24"/>
        </w:rPr>
        <w:t>or</w:t>
      </w:r>
      <w:r w:rsidR="00D47F59">
        <w:rPr>
          <w:rFonts w:ascii="Times New Roman" w:hAnsi="Times New Roman" w:cs="Times New Roman"/>
          <w:i/>
          <w:sz w:val="24"/>
          <w:szCs w:val="24"/>
        </w:rPr>
        <w:t>k</w:t>
      </w:r>
      <w:r w:rsidR="00B56268" w:rsidRPr="00D47F59">
        <w:rPr>
          <w:rFonts w:ascii="Times New Roman" w:hAnsi="Times New Roman" w:cs="Times New Roman"/>
          <w:i/>
          <w:sz w:val="24"/>
          <w:szCs w:val="24"/>
        </w:rPr>
        <w:t>sheet</w:t>
      </w:r>
      <w:r w:rsidR="00B56268">
        <w:rPr>
          <w:rFonts w:ascii="Times New Roman" w:hAnsi="Times New Roman" w:cs="Times New Roman"/>
          <w:sz w:val="24"/>
          <w:szCs w:val="24"/>
        </w:rPr>
        <w:t>. The</w:t>
      </w:r>
      <w:r w:rsidR="000705DE">
        <w:rPr>
          <w:rFonts w:ascii="Times New Roman" w:hAnsi="Times New Roman" w:cs="Times New Roman"/>
          <w:sz w:val="24"/>
          <w:szCs w:val="24"/>
        </w:rPr>
        <w:t xml:space="preserve"> </w:t>
      </w:r>
      <w:r w:rsidR="000705DE" w:rsidRPr="000705DE">
        <w:rPr>
          <w:rFonts w:ascii="Times New Roman" w:hAnsi="Times New Roman" w:cs="Times New Roman"/>
          <w:sz w:val="24"/>
          <w:szCs w:val="24"/>
        </w:rPr>
        <w:t xml:space="preserve">whole class prepares a very brief outline of </w:t>
      </w:r>
      <w:r w:rsidR="00B56268">
        <w:rPr>
          <w:rFonts w:ascii="Times New Roman" w:hAnsi="Times New Roman" w:cs="Times New Roman"/>
          <w:sz w:val="24"/>
          <w:szCs w:val="24"/>
        </w:rPr>
        <w:t xml:space="preserve">one </w:t>
      </w:r>
      <w:r w:rsidR="000705DE" w:rsidRPr="000705DE">
        <w:rPr>
          <w:rFonts w:ascii="Times New Roman" w:hAnsi="Times New Roman" w:cs="Times New Roman"/>
          <w:sz w:val="24"/>
          <w:szCs w:val="24"/>
        </w:rPr>
        <w:t xml:space="preserve">speech </w:t>
      </w:r>
      <w:r w:rsidR="00B56268">
        <w:rPr>
          <w:rFonts w:ascii="Times New Roman" w:hAnsi="Times New Roman" w:cs="Times New Roman"/>
          <w:sz w:val="24"/>
          <w:szCs w:val="24"/>
        </w:rPr>
        <w:t xml:space="preserve">of their choice </w:t>
      </w:r>
      <w:r w:rsidR="000705DE" w:rsidRPr="000705DE">
        <w:rPr>
          <w:rFonts w:ascii="Times New Roman" w:hAnsi="Times New Roman" w:cs="Times New Roman"/>
          <w:sz w:val="24"/>
          <w:szCs w:val="24"/>
        </w:rPr>
        <w:t xml:space="preserve">within the time limit alotted by the teacher (2-3 minutes) </w:t>
      </w:r>
      <w:r w:rsidR="00D47F59">
        <w:rPr>
          <w:rFonts w:ascii="Times New Roman" w:hAnsi="Times New Roman" w:cs="Times New Roman"/>
          <w:sz w:val="24"/>
          <w:szCs w:val="24"/>
        </w:rPr>
        <w:t>on</w:t>
      </w:r>
      <w:r w:rsidR="000705DE" w:rsidRPr="000705DE">
        <w:rPr>
          <w:rFonts w:ascii="Times New Roman" w:hAnsi="Times New Roman" w:cs="Times New Roman"/>
          <w:sz w:val="24"/>
          <w:szCs w:val="24"/>
        </w:rPr>
        <w:t xml:space="preserve"> worksheet provided.</w:t>
      </w:r>
      <w:r w:rsidR="000705DE">
        <w:rPr>
          <w:rFonts w:ascii="Times New Roman" w:hAnsi="Times New Roman" w:cs="Times New Roman"/>
          <w:sz w:val="24"/>
          <w:szCs w:val="24"/>
        </w:rPr>
        <w:t xml:space="preserve"> </w:t>
      </w:r>
      <w:r w:rsidR="00D47F59">
        <w:rPr>
          <w:rFonts w:ascii="Times New Roman" w:hAnsi="Times New Roman" w:cs="Times New Roman"/>
          <w:sz w:val="24"/>
          <w:szCs w:val="24"/>
        </w:rPr>
        <w:t>Using</w:t>
      </w:r>
      <w:r w:rsidR="00B56268">
        <w:rPr>
          <w:rFonts w:ascii="Times New Roman" w:hAnsi="Times New Roman" w:cs="Times New Roman"/>
          <w:sz w:val="24"/>
          <w:szCs w:val="24"/>
        </w:rPr>
        <w:t xml:space="preserve"> a different template</w:t>
      </w:r>
      <w:r w:rsidR="000705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05DE">
        <w:rPr>
          <w:rFonts w:ascii="Times New Roman" w:hAnsi="Times New Roman" w:cs="Times New Roman"/>
          <w:sz w:val="24"/>
          <w:szCs w:val="24"/>
        </w:rPr>
        <w:t xml:space="preserve">called  </w:t>
      </w:r>
      <w:r w:rsidR="000705DE">
        <w:rPr>
          <w:rFonts w:ascii="Times New Roman" w:hAnsi="Times New Roman" w:cs="Times New Roman"/>
          <w:i/>
          <w:sz w:val="24"/>
          <w:szCs w:val="24"/>
        </w:rPr>
        <w:t>Open</w:t>
      </w:r>
      <w:proofErr w:type="gramEnd"/>
      <w:r w:rsidR="000705DE">
        <w:rPr>
          <w:rFonts w:ascii="Times New Roman" w:hAnsi="Times New Roman" w:cs="Times New Roman"/>
          <w:i/>
          <w:sz w:val="24"/>
          <w:szCs w:val="24"/>
        </w:rPr>
        <w:t xml:space="preserve"> the box </w:t>
      </w:r>
      <w:r w:rsidR="000705DE">
        <w:rPr>
          <w:rFonts w:ascii="Times New Roman" w:hAnsi="Times New Roman" w:cs="Times New Roman"/>
          <w:sz w:val="24"/>
          <w:szCs w:val="24"/>
        </w:rPr>
        <w:t>the teacher invites o</w:t>
      </w:r>
      <w:r w:rsidRPr="00F45D11">
        <w:rPr>
          <w:rFonts w:ascii="Times New Roman" w:hAnsi="Times New Roman" w:cs="Times New Roman"/>
          <w:sz w:val="24"/>
          <w:szCs w:val="24"/>
        </w:rPr>
        <w:t xml:space="preserve">ne student </w:t>
      </w:r>
      <w:r w:rsidR="000705DE">
        <w:rPr>
          <w:rFonts w:ascii="Times New Roman" w:hAnsi="Times New Roman" w:cs="Times New Roman"/>
          <w:sz w:val="24"/>
          <w:szCs w:val="24"/>
        </w:rPr>
        <w:t xml:space="preserve">to </w:t>
      </w:r>
      <w:r w:rsidRPr="00F45D11">
        <w:rPr>
          <w:rFonts w:ascii="Times New Roman" w:hAnsi="Times New Roman" w:cs="Times New Roman"/>
          <w:sz w:val="24"/>
          <w:szCs w:val="24"/>
        </w:rPr>
        <w:t xml:space="preserve">pick </w:t>
      </w:r>
      <w:r w:rsidR="00F45D11" w:rsidRPr="00F45D11">
        <w:rPr>
          <w:rFonts w:ascii="Times New Roman" w:hAnsi="Times New Roman" w:cs="Times New Roman"/>
          <w:sz w:val="24"/>
          <w:szCs w:val="24"/>
        </w:rPr>
        <w:t>a number from 1-15</w:t>
      </w:r>
      <w:r w:rsidR="00D47F59">
        <w:rPr>
          <w:rFonts w:ascii="Times New Roman" w:hAnsi="Times New Roman" w:cs="Times New Roman"/>
          <w:sz w:val="24"/>
          <w:szCs w:val="24"/>
        </w:rPr>
        <w:t xml:space="preserve"> or </w:t>
      </w:r>
      <w:r w:rsidR="000705DE">
        <w:rPr>
          <w:rFonts w:ascii="Times New Roman" w:hAnsi="Times New Roman" w:cs="Times New Roman"/>
          <w:sz w:val="24"/>
          <w:szCs w:val="24"/>
        </w:rPr>
        <w:t>student</w:t>
      </w:r>
      <w:r w:rsidR="00D47F59">
        <w:rPr>
          <w:rFonts w:ascii="Times New Roman" w:hAnsi="Times New Roman" w:cs="Times New Roman"/>
          <w:sz w:val="24"/>
          <w:szCs w:val="24"/>
        </w:rPr>
        <w:t>s</w:t>
      </w:r>
      <w:r w:rsidR="000705DE">
        <w:rPr>
          <w:rFonts w:ascii="Times New Roman" w:hAnsi="Times New Roman" w:cs="Times New Roman"/>
          <w:sz w:val="24"/>
          <w:szCs w:val="24"/>
        </w:rPr>
        <w:t xml:space="preserve"> can volunteer</w:t>
      </w:r>
      <w:r w:rsidR="00F45D11" w:rsidRPr="00F45D11">
        <w:rPr>
          <w:rFonts w:ascii="Times New Roman" w:hAnsi="Times New Roman" w:cs="Times New Roman"/>
          <w:sz w:val="24"/>
          <w:szCs w:val="24"/>
        </w:rPr>
        <w:t>.</w:t>
      </w:r>
      <w:r w:rsidR="00F45D11">
        <w:rPr>
          <w:rFonts w:ascii="Times New Roman" w:hAnsi="Times New Roman" w:cs="Times New Roman"/>
          <w:sz w:val="24"/>
          <w:szCs w:val="24"/>
        </w:rPr>
        <w:t xml:space="preserve"> The teacher reveals the topic hidden in the specific box to the class</w:t>
      </w:r>
      <w:r w:rsidR="000705DE">
        <w:rPr>
          <w:rFonts w:ascii="Times New Roman" w:hAnsi="Times New Roman" w:cs="Times New Roman"/>
          <w:sz w:val="24"/>
          <w:szCs w:val="24"/>
        </w:rPr>
        <w:t xml:space="preserve"> </w:t>
      </w:r>
      <w:r w:rsidR="00F45D11">
        <w:rPr>
          <w:rFonts w:ascii="Times New Roman" w:hAnsi="Times New Roman" w:cs="Times New Roman"/>
          <w:sz w:val="24"/>
          <w:szCs w:val="24"/>
        </w:rPr>
        <w:t>.</w:t>
      </w:r>
      <w:r w:rsidR="000705DE">
        <w:rPr>
          <w:rFonts w:ascii="Times New Roman" w:hAnsi="Times New Roman" w:cs="Times New Roman"/>
          <w:sz w:val="24"/>
          <w:szCs w:val="24"/>
        </w:rPr>
        <w:t>The</w:t>
      </w:r>
      <w:r w:rsidR="00B56268">
        <w:rPr>
          <w:rFonts w:ascii="Times New Roman" w:hAnsi="Times New Roman" w:cs="Times New Roman"/>
          <w:sz w:val="24"/>
          <w:szCs w:val="24"/>
        </w:rPr>
        <w:t xml:space="preserve"> student who has picked that particular topic </w:t>
      </w:r>
      <w:r w:rsidR="00F45D11" w:rsidRPr="000705DE">
        <w:rPr>
          <w:rFonts w:ascii="Times New Roman" w:hAnsi="Times New Roman" w:cs="Times New Roman"/>
          <w:sz w:val="24"/>
          <w:szCs w:val="24"/>
        </w:rPr>
        <w:t xml:space="preserve">presents their speech. The class discusses the strong points </w:t>
      </w:r>
      <w:r w:rsidR="00C67326" w:rsidRPr="000705DE">
        <w:rPr>
          <w:rFonts w:ascii="Times New Roman" w:hAnsi="Times New Roman" w:cs="Times New Roman"/>
          <w:sz w:val="24"/>
          <w:szCs w:val="24"/>
        </w:rPr>
        <w:t>of the speech and gives suggestions for improvement.</w:t>
      </w:r>
      <w:r w:rsidR="00B56268">
        <w:rPr>
          <w:rFonts w:ascii="Times New Roman" w:hAnsi="Times New Roman" w:cs="Times New Roman"/>
          <w:sz w:val="24"/>
          <w:szCs w:val="24"/>
        </w:rPr>
        <w:t xml:space="preserve"> If more students have chosen the same topic, </w:t>
      </w:r>
      <w:proofErr w:type="gramStart"/>
      <w:r w:rsidR="00B56268">
        <w:rPr>
          <w:rFonts w:ascii="Times New Roman" w:hAnsi="Times New Roman" w:cs="Times New Roman"/>
          <w:sz w:val="24"/>
          <w:szCs w:val="24"/>
        </w:rPr>
        <w:t xml:space="preserve">they </w:t>
      </w:r>
      <w:r w:rsidR="00C67326" w:rsidRPr="000705DE">
        <w:rPr>
          <w:rFonts w:ascii="Times New Roman" w:hAnsi="Times New Roman" w:cs="Times New Roman"/>
          <w:sz w:val="24"/>
          <w:szCs w:val="24"/>
        </w:rPr>
        <w:t xml:space="preserve"> can</w:t>
      </w:r>
      <w:proofErr w:type="gramEnd"/>
      <w:r w:rsidR="00C67326" w:rsidRPr="000705DE">
        <w:rPr>
          <w:rFonts w:ascii="Times New Roman" w:hAnsi="Times New Roman" w:cs="Times New Roman"/>
          <w:sz w:val="24"/>
          <w:szCs w:val="24"/>
        </w:rPr>
        <w:t xml:space="preserve"> give </w:t>
      </w:r>
      <w:r w:rsidR="000705DE">
        <w:rPr>
          <w:rFonts w:ascii="Times New Roman" w:hAnsi="Times New Roman" w:cs="Times New Roman"/>
          <w:sz w:val="24"/>
          <w:szCs w:val="24"/>
        </w:rPr>
        <w:t xml:space="preserve">their </w:t>
      </w:r>
      <w:r w:rsidR="00B56268">
        <w:rPr>
          <w:rFonts w:ascii="Times New Roman" w:hAnsi="Times New Roman" w:cs="Times New Roman"/>
          <w:sz w:val="24"/>
          <w:szCs w:val="24"/>
        </w:rPr>
        <w:t xml:space="preserve">own </w:t>
      </w:r>
      <w:r w:rsidR="00C67326" w:rsidRPr="000705DE">
        <w:rPr>
          <w:rFonts w:ascii="Times New Roman" w:hAnsi="Times New Roman" w:cs="Times New Roman"/>
          <w:sz w:val="24"/>
          <w:szCs w:val="24"/>
        </w:rPr>
        <w:t xml:space="preserve">speech or </w:t>
      </w:r>
      <w:r w:rsidR="00B56268">
        <w:rPr>
          <w:rFonts w:ascii="Times New Roman" w:hAnsi="Times New Roman" w:cs="Times New Roman"/>
          <w:sz w:val="24"/>
          <w:szCs w:val="24"/>
        </w:rPr>
        <w:t>somebody</w:t>
      </w:r>
      <w:r w:rsidR="00C67326" w:rsidRPr="000705DE">
        <w:rPr>
          <w:rFonts w:ascii="Times New Roman" w:hAnsi="Times New Roman" w:cs="Times New Roman"/>
          <w:sz w:val="24"/>
          <w:szCs w:val="24"/>
        </w:rPr>
        <w:t xml:space="preserve">  </w:t>
      </w:r>
      <w:r w:rsidR="00B56268">
        <w:rPr>
          <w:rFonts w:ascii="Times New Roman" w:hAnsi="Times New Roman" w:cs="Times New Roman"/>
          <w:sz w:val="24"/>
          <w:szCs w:val="24"/>
        </w:rPr>
        <w:t>selects</w:t>
      </w:r>
      <w:r w:rsidR="00C67326" w:rsidRPr="000705DE">
        <w:rPr>
          <w:rFonts w:ascii="Times New Roman" w:hAnsi="Times New Roman" w:cs="Times New Roman"/>
          <w:sz w:val="24"/>
          <w:szCs w:val="24"/>
        </w:rPr>
        <w:t xml:space="preserve"> another number and</w:t>
      </w:r>
      <w:r w:rsidR="00B56268">
        <w:rPr>
          <w:rFonts w:ascii="Times New Roman" w:hAnsi="Times New Roman" w:cs="Times New Roman"/>
          <w:sz w:val="24"/>
          <w:szCs w:val="24"/>
        </w:rPr>
        <w:t xml:space="preserve"> they</w:t>
      </w:r>
      <w:r w:rsidR="00D47F59">
        <w:rPr>
          <w:rFonts w:ascii="Times New Roman" w:hAnsi="Times New Roman" w:cs="Times New Roman"/>
          <w:sz w:val="24"/>
          <w:szCs w:val="24"/>
        </w:rPr>
        <w:t xml:space="preserve"> all </w:t>
      </w:r>
      <w:r w:rsidR="00B56268">
        <w:rPr>
          <w:rFonts w:ascii="Times New Roman" w:hAnsi="Times New Roman" w:cs="Times New Roman"/>
          <w:sz w:val="24"/>
          <w:szCs w:val="24"/>
        </w:rPr>
        <w:t xml:space="preserve"> move to another topic</w:t>
      </w:r>
      <w:r w:rsidR="00C67326" w:rsidRPr="000705DE">
        <w:rPr>
          <w:rFonts w:ascii="Times New Roman" w:hAnsi="Times New Roman" w:cs="Times New Roman"/>
          <w:sz w:val="24"/>
          <w:szCs w:val="24"/>
        </w:rPr>
        <w:t>. The focus is less on langua</w:t>
      </w:r>
      <w:r w:rsidR="00D47F59">
        <w:rPr>
          <w:rFonts w:ascii="Times New Roman" w:hAnsi="Times New Roman" w:cs="Times New Roman"/>
          <w:sz w:val="24"/>
          <w:szCs w:val="24"/>
        </w:rPr>
        <w:t>ge accuracy and</w:t>
      </w:r>
      <w:r w:rsidR="00C67326" w:rsidRPr="000705DE">
        <w:rPr>
          <w:rFonts w:ascii="Times New Roman" w:hAnsi="Times New Roman" w:cs="Times New Roman"/>
          <w:sz w:val="24"/>
          <w:szCs w:val="24"/>
        </w:rPr>
        <w:t xml:space="preserve"> more on discourse fluency</w:t>
      </w:r>
      <w:r w:rsidR="00C67326" w:rsidRPr="000705DE">
        <w:rPr>
          <w:rFonts w:ascii="Times New Roman" w:hAnsi="Times New Roman" w:cs="Times New Roman"/>
        </w:rPr>
        <w:t>.</w:t>
      </w:r>
      <w:r w:rsidR="00D47F59">
        <w:rPr>
          <w:rFonts w:ascii="Times New Roman" w:hAnsi="Times New Roman" w:cs="Times New Roman"/>
        </w:rPr>
        <w:t xml:space="preserve"> </w:t>
      </w:r>
    </w:p>
    <w:p w14:paraId="1FCBB1BF" w14:textId="77777777" w:rsidR="00C67326" w:rsidRPr="00C67326" w:rsidRDefault="00C67326" w:rsidP="00C67326">
      <w:pPr>
        <w:pStyle w:val="ListParagraph"/>
        <w:rPr>
          <w:rFonts w:ascii="Times New Roman" w:hAnsi="Times New Roman" w:cs="Times New Roman"/>
        </w:rPr>
      </w:pPr>
    </w:p>
    <w:p w14:paraId="646EBDFB" w14:textId="77777777" w:rsidR="00C67326" w:rsidRPr="00C67326" w:rsidRDefault="000705DE" w:rsidP="00C673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Follow-</w:t>
      </w:r>
      <w:r w:rsidR="00C67326">
        <w:rPr>
          <w:rFonts w:ascii="Times New Roman" w:hAnsi="Times New Roman" w:cs="Times New Roman"/>
          <w:b/>
          <w:sz w:val="24"/>
          <w:szCs w:val="24"/>
        </w:rPr>
        <w:t xml:space="preserve">up activity - </w:t>
      </w:r>
      <w:r w:rsidR="00C67326">
        <w:rPr>
          <w:rFonts w:ascii="Times New Roman" w:hAnsi="Times New Roman" w:cs="Times New Roman"/>
          <w:sz w:val="24"/>
          <w:szCs w:val="24"/>
        </w:rPr>
        <w:t>t</w:t>
      </w:r>
      <w:r w:rsidR="00C67326" w:rsidRPr="00C67326">
        <w:rPr>
          <w:rFonts w:ascii="Times New Roman" w:hAnsi="Times New Roman" w:cs="Times New Roman"/>
          <w:sz w:val="24"/>
          <w:szCs w:val="24"/>
        </w:rPr>
        <w:t>he students can expand the 1 minute speech into a</w:t>
      </w:r>
      <w:r w:rsidR="00C67326">
        <w:rPr>
          <w:rFonts w:ascii="Times New Roman" w:hAnsi="Times New Roman" w:cs="Times New Roman"/>
          <w:sz w:val="24"/>
          <w:szCs w:val="24"/>
        </w:rPr>
        <w:t xml:space="preserve"> blog, </w:t>
      </w:r>
      <w:r>
        <w:rPr>
          <w:rFonts w:ascii="Times New Roman" w:hAnsi="Times New Roman" w:cs="Times New Roman"/>
          <w:sz w:val="24"/>
          <w:szCs w:val="24"/>
        </w:rPr>
        <w:t>diary page</w:t>
      </w:r>
      <w:r w:rsidR="00C67326" w:rsidRPr="00C673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="00C67326" w:rsidRPr="00C67326">
        <w:rPr>
          <w:rFonts w:ascii="Times New Roman" w:hAnsi="Times New Roman" w:cs="Times New Roman"/>
          <w:sz w:val="24"/>
          <w:szCs w:val="24"/>
        </w:rPr>
        <w:t>narrative/</w:t>
      </w:r>
      <w:r w:rsidR="00C67326">
        <w:rPr>
          <w:rFonts w:ascii="Times New Roman" w:hAnsi="Times New Roman" w:cs="Times New Roman"/>
          <w:sz w:val="24"/>
          <w:szCs w:val="24"/>
        </w:rPr>
        <w:t xml:space="preserve"> </w:t>
      </w:r>
      <w:r w:rsidR="00C67326" w:rsidRPr="00C67326">
        <w:rPr>
          <w:rFonts w:ascii="Times New Roman" w:hAnsi="Times New Roman" w:cs="Times New Roman"/>
          <w:sz w:val="24"/>
          <w:szCs w:val="24"/>
        </w:rPr>
        <w:t>descriptive essay</w:t>
      </w:r>
      <w:r w:rsidR="00C673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depending on their level of proficiency </w:t>
      </w:r>
    </w:p>
    <w:p w14:paraId="077B3EF9" w14:textId="77777777" w:rsidR="00C67326" w:rsidRDefault="00C67326" w:rsidP="00C67326">
      <w:pPr>
        <w:rPr>
          <w:rFonts w:ascii="Times New Roman" w:hAnsi="Times New Roman" w:cs="Times New Roman"/>
        </w:rPr>
      </w:pPr>
    </w:p>
    <w:p w14:paraId="1E2B8271" w14:textId="77777777" w:rsidR="00C67326" w:rsidRPr="00C67326" w:rsidRDefault="00C67326" w:rsidP="00C67326">
      <w:pPr>
        <w:rPr>
          <w:rFonts w:ascii="Times New Roman" w:hAnsi="Times New Roman" w:cs="Times New Roman"/>
        </w:rPr>
      </w:pPr>
    </w:p>
    <w:p w14:paraId="0637F46F" w14:textId="77777777" w:rsidR="00A1691F" w:rsidRPr="00A1691F" w:rsidRDefault="00A1691F" w:rsidP="00A1691F">
      <w:pPr>
        <w:pStyle w:val="ListParagraph"/>
        <w:rPr>
          <w:rFonts w:ascii="Times New Roman" w:hAnsi="Times New Roman" w:cs="Times New Roman"/>
        </w:rPr>
      </w:pPr>
    </w:p>
    <w:p w14:paraId="2BA8EF76" w14:textId="77777777" w:rsidR="00A1691F" w:rsidRPr="007167B3" w:rsidRDefault="00A1691F" w:rsidP="00A1691F">
      <w:pPr>
        <w:pStyle w:val="ListParagraph"/>
        <w:rPr>
          <w:rFonts w:ascii="Times New Roman" w:hAnsi="Times New Roman" w:cs="Times New Roman"/>
        </w:rPr>
      </w:pPr>
    </w:p>
    <w:sectPr w:rsidR="00A1691F" w:rsidRPr="007167B3" w:rsidSect="00F11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595891"/>
    <w:multiLevelType w:val="hybridMultilevel"/>
    <w:tmpl w:val="0FE0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F1902"/>
    <w:multiLevelType w:val="hybridMultilevel"/>
    <w:tmpl w:val="0E009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2EF"/>
    <w:rsid w:val="00060B1B"/>
    <w:rsid w:val="000705DE"/>
    <w:rsid w:val="002644D9"/>
    <w:rsid w:val="002836E9"/>
    <w:rsid w:val="0029210F"/>
    <w:rsid w:val="002C4F88"/>
    <w:rsid w:val="00673437"/>
    <w:rsid w:val="007167B3"/>
    <w:rsid w:val="008418E3"/>
    <w:rsid w:val="008557F6"/>
    <w:rsid w:val="00A1691F"/>
    <w:rsid w:val="00B56268"/>
    <w:rsid w:val="00BD02EF"/>
    <w:rsid w:val="00C67326"/>
    <w:rsid w:val="00CA0F45"/>
    <w:rsid w:val="00D47F59"/>
    <w:rsid w:val="00DD6447"/>
    <w:rsid w:val="00F45D11"/>
    <w:rsid w:val="00FD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AF2EB"/>
  <w15:docId w15:val="{7CF3BD7F-B65C-4E1B-ABE9-00203550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D02E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02E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Hyperlink">
    <w:name w:val="Hyperlink"/>
    <w:basedOn w:val="DefaultParagraphFont"/>
    <w:rsid w:val="00BD02EF"/>
    <w:rPr>
      <w:color w:val="0066CC"/>
      <w:u w:val="single"/>
    </w:rPr>
  </w:style>
  <w:style w:type="paragraph" w:styleId="ListParagraph">
    <w:name w:val="List Paragraph"/>
    <w:basedOn w:val="Normal"/>
    <w:uiPriority w:val="34"/>
    <w:qFormat/>
    <w:rsid w:val="00BD02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D02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resource/34079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j.educv.ro" TargetMode="External"/><Relationship Id="rId5" Type="http://schemas.openxmlformats.org/officeDocument/2006/relationships/hyperlink" Target="mailto:office@isj.educv.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Inspector</cp:lastModifiedBy>
  <cp:revision>2</cp:revision>
  <dcterms:created xsi:type="dcterms:W3CDTF">2020-07-20T07:26:00Z</dcterms:created>
  <dcterms:modified xsi:type="dcterms:W3CDTF">2020-07-20T07:26:00Z</dcterms:modified>
</cp:coreProperties>
</file>